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27" w:rsidRPr="00887987" w:rsidRDefault="00A77CAD" w:rsidP="00887987">
      <w:pPr>
        <w:pStyle w:val="Title"/>
        <w:rPr>
          <w:rFonts w:ascii="Arial" w:hAnsi="Arial" w:cs="Arial"/>
        </w:rPr>
      </w:pPr>
      <w:r w:rsidRPr="00887987">
        <w:rPr>
          <w:rFonts w:ascii="Arial" w:hAnsi="Arial" w:cs="Arial"/>
        </w:rPr>
        <w:t xml:space="preserve">EQUIPMENT </w:t>
      </w:r>
      <w:r w:rsidR="00187527" w:rsidRPr="00887987">
        <w:rPr>
          <w:rFonts w:ascii="Arial" w:hAnsi="Arial" w:cs="Arial"/>
        </w:rPr>
        <w:t>LEASE AGREEMENT</w:t>
      </w:r>
    </w:p>
    <w:p w:rsidR="001E4D60" w:rsidRPr="00887987" w:rsidRDefault="00976244" w:rsidP="00887987">
      <w:pPr>
        <w:pStyle w:val="Title"/>
        <w:rPr>
          <w:rFonts w:ascii="Arial" w:hAnsi="Arial" w:cs="Arial"/>
        </w:rPr>
      </w:pPr>
      <w:r w:rsidRPr="00887987">
        <w:rPr>
          <w:rFonts w:ascii="Arial" w:hAnsi="Arial" w:cs="Arial"/>
        </w:rPr>
        <w:fldChar w:fldCharType="begin">
          <w:ffData>
            <w:name w:val=""/>
            <w:enabled/>
            <w:calcOnExit w:val="0"/>
            <w:textInput>
              <w:default w:val="[NAME OF DEPARTMENT]"/>
            </w:textInput>
          </w:ffData>
        </w:fldChar>
      </w:r>
      <w:r w:rsidRPr="00887987">
        <w:rPr>
          <w:rFonts w:ascii="Arial" w:hAnsi="Arial" w:cs="Arial"/>
        </w:rPr>
        <w:instrText xml:space="preserve"> FORMTEXT </w:instrText>
      </w:r>
      <w:r w:rsidRPr="00887987">
        <w:rPr>
          <w:rFonts w:ascii="Arial" w:hAnsi="Arial" w:cs="Arial"/>
        </w:rPr>
      </w:r>
      <w:r w:rsidRPr="00887987">
        <w:rPr>
          <w:rFonts w:ascii="Arial" w:hAnsi="Arial" w:cs="Arial"/>
        </w:rPr>
        <w:fldChar w:fldCharType="separate"/>
      </w:r>
      <w:r w:rsidRPr="00887987">
        <w:rPr>
          <w:rFonts w:ascii="Arial" w:hAnsi="Arial" w:cs="Arial"/>
          <w:noProof/>
        </w:rPr>
        <w:t>[NAME OF DEPARTMENT]</w:t>
      </w:r>
      <w:r w:rsidRPr="00887987">
        <w:rPr>
          <w:rFonts w:ascii="Arial" w:hAnsi="Arial" w:cs="Arial"/>
        </w:rPr>
        <w:fldChar w:fldCharType="end"/>
      </w:r>
    </w:p>
    <w:p w:rsidR="005C66BC" w:rsidRPr="00887987" w:rsidRDefault="005C66BC" w:rsidP="00887987">
      <w:pPr>
        <w:pStyle w:val="Title"/>
        <w:rPr>
          <w:rFonts w:ascii="Arial" w:hAnsi="Arial" w:cs="Arial"/>
        </w:rPr>
      </w:pPr>
      <w:r w:rsidRPr="00887987">
        <w:rPr>
          <w:rFonts w:ascii="Arial" w:hAnsi="Arial" w:cs="Arial"/>
        </w:rPr>
        <w:t xml:space="preserve">PCS# </w:t>
      </w:r>
      <w:r w:rsidR="00EC2DF6" w:rsidRPr="00887987">
        <w:rPr>
          <w:rFonts w:ascii="Arial" w:hAnsi="Arial" w:cs="Arial"/>
        </w:rPr>
        <w:fldChar w:fldCharType="begin">
          <w:ffData>
            <w:name w:val=""/>
            <w:enabled/>
            <w:calcOnExit w:val="0"/>
            <w:textInput>
              <w:default w:val="[INSERT PCS #]"/>
            </w:textInput>
          </w:ffData>
        </w:fldChar>
      </w:r>
      <w:r w:rsidR="00EC2DF6" w:rsidRPr="00887987">
        <w:rPr>
          <w:rFonts w:ascii="Arial" w:hAnsi="Arial" w:cs="Arial"/>
        </w:rPr>
        <w:instrText xml:space="preserve"> FORMTEXT </w:instrText>
      </w:r>
      <w:r w:rsidR="00EC2DF6" w:rsidRPr="00887987">
        <w:rPr>
          <w:rFonts w:ascii="Arial" w:hAnsi="Arial" w:cs="Arial"/>
        </w:rPr>
      </w:r>
      <w:r w:rsidR="00EC2DF6" w:rsidRPr="00887987">
        <w:rPr>
          <w:rFonts w:ascii="Arial" w:hAnsi="Arial" w:cs="Arial"/>
        </w:rPr>
        <w:fldChar w:fldCharType="separate"/>
      </w:r>
      <w:r w:rsidR="00EC2DF6" w:rsidRPr="00887987">
        <w:rPr>
          <w:rFonts w:ascii="Arial" w:hAnsi="Arial" w:cs="Arial"/>
          <w:noProof/>
        </w:rPr>
        <w:t>[INSERT PCS #]</w:t>
      </w:r>
      <w:r w:rsidR="00EC2DF6" w:rsidRPr="00887987">
        <w:rPr>
          <w:rFonts w:ascii="Arial" w:hAnsi="Arial" w:cs="Arial"/>
        </w:rPr>
        <w:fldChar w:fldCharType="end"/>
      </w:r>
    </w:p>
    <w:p w:rsidR="00187527" w:rsidRPr="00887987" w:rsidRDefault="00187527" w:rsidP="00887987">
      <w:pPr>
        <w:rPr>
          <w:rFonts w:ascii="Arial" w:hAnsi="Arial" w:cs="Arial"/>
          <w:sz w:val="24"/>
        </w:rPr>
      </w:pPr>
    </w:p>
    <w:p w:rsidR="00187527" w:rsidRPr="00887987" w:rsidRDefault="00187527" w:rsidP="00887987">
      <w:pPr>
        <w:rPr>
          <w:rFonts w:ascii="Arial" w:hAnsi="Arial" w:cs="Arial"/>
          <w:sz w:val="24"/>
        </w:rPr>
      </w:pPr>
      <w:r w:rsidRPr="00887987">
        <w:rPr>
          <w:rFonts w:ascii="Arial" w:hAnsi="Arial" w:cs="Arial"/>
          <w:sz w:val="24"/>
        </w:rPr>
        <w:t xml:space="preserve">This </w:t>
      </w:r>
      <w:r w:rsidR="00A77CAD" w:rsidRPr="00887987">
        <w:rPr>
          <w:rFonts w:ascii="Arial" w:hAnsi="Arial" w:cs="Arial"/>
          <w:sz w:val="24"/>
        </w:rPr>
        <w:t xml:space="preserve">Equipment </w:t>
      </w:r>
      <w:r w:rsidR="00036530" w:rsidRPr="00887987">
        <w:rPr>
          <w:rFonts w:ascii="Arial" w:hAnsi="Arial" w:cs="Arial"/>
          <w:sz w:val="24"/>
        </w:rPr>
        <w:t>L</w:t>
      </w:r>
      <w:r w:rsidRPr="00887987">
        <w:rPr>
          <w:rFonts w:ascii="Arial" w:hAnsi="Arial" w:cs="Arial"/>
          <w:sz w:val="24"/>
        </w:rPr>
        <w:t>ease</w:t>
      </w:r>
      <w:r w:rsidR="00036530" w:rsidRPr="00887987">
        <w:rPr>
          <w:rFonts w:ascii="Arial" w:hAnsi="Arial" w:cs="Arial"/>
          <w:sz w:val="24"/>
        </w:rPr>
        <w:t xml:space="preserve"> A</w:t>
      </w:r>
      <w:r w:rsidRPr="00887987">
        <w:rPr>
          <w:rFonts w:ascii="Arial" w:hAnsi="Arial" w:cs="Arial"/>
          <w:sz w:val="24"/>
        </w:rPr>
        <w:t>greement, including the attached equipment schedule(s) (“</w:t>
      </w:r>
      <w:r w:rsidR="00A77CAD" w:rsidRPr="00887987">
        <w:rPr>
          <w:rFonts w:ascii="Arial" w:hAnsi="Arial" w:cs="Arial"/>
          <w:sz w:val="24"/>
        </w:rPr>
        <w:t>Contract</w:t>
      </w:r>
      <w:r w:rsidRPr="00887987">
        <w:rPr>
          <w:rFonts w:ascii="Arial" w:hAnsi="Arial" w:cs="Arial"/>
          <w:sz w:val="24"/>
        </w:rPr>
        <w:t>”) is entered into between</w:t>
      </w:r>
      <w:r w:rsidR="00EA12D1" w:rsidRPr="00887987">
        <w:rPr>
          <w:rFonts w:ascii="Arial" w:hAnsi="Arial" w:cs="Arial"/>
          <w:sz w:val="24"/>
        </w:rPr>
        <w:t xml:space="preserve"> the lessor,</w:t>
      </w:r>
      <w:r w:rsidRPr="00887987">
        <w:rPr>
          <w:rFonts w:ascii="Arial" w:hAnsi="Arial" w:cs="Arial"/>
          <w:sz w:val="24"/>
        </w:rPr>
        <w:t xml:space="preserve"> </w:t>
      </w:r>
      <w:r w:rsidR="00126A51">
        <w:rPr>
          <w:rFonts w:ascii="Arial" w:hAnsi="Arial" w:cs="Arial"/>
          <w:sz w:val="24"/>
        </w:rPr>
        <w:t xml:space="preserve">CTX Business Solutions, Inc., dba </w:t>
      </w:r>
      <w:proofErr w:type="spellStart"/>
      <w:r w:rsidR="00126A51">
        <w:rPr>
          <w:rFonts w:ascii="Arial" w:hAnsi="Arial" w:cs="Arial"/>
          <w:sz w:val="24"/>
        </w:rPr>
        <w:t>Copytronix</w:t>
      </w:r>
      <w:proofErr w:type="spellEnd"/>
      <w:r w:rsidR="00EA12D1" w:rsidRPr="00887987">
        <w:rPr>
          <w:rFonts w:ascii="Arial" w:hAnsi="Arial" w:cs="Arial"/>
          <w:sz w:val="24"/>
        </w:rPr>
        <w:t xml:space="preserve"> </w:t>
      </w:r>
      <w:r w:rsidRPr="00887987">
        <w:rPr>
          <w:rFonts w:ascii="Arial" w:hAnsi="Arial" w:cs="Arial"/>
          <w:sz w:val="24"/>
        </w:rPr>
        <w:t>("</w:t>
      </w:r>
      <w:r w:rsidR="00B87E70" w:rsidRPr="00887987">
        <w:rPr>
          <w:rFonts w:ascii="Arial" w:hAnsi="Arial" w:cs="Arial"/>
          <w:sz w:val="24"/>
        </w:rPr>
        <w:t>Contractor</w:t>
      </w:r>
      <w:r w:rsidRPr="00887987">
        <w:rPr>
          <w:rFonts w:ascii="Arial" w:hAnsi="Arial" w:cs="Arial"/>
          <w:sz w:val="24"/>
        </w:rPr>
        <w:t>")</w:t>
      </w:r>
      <w:r w:rsidR="00EA12D1" w:rsidRPr="00887987">
        <w:rPr>
          <w:rFonts w:ascii="Arial" w:hAnsi="Arial" w:cs="Arial"/>
          <w:sz w:val="24"/>
        </w:rPr>
        <w:t>,</w:t>
      </w:r>
      <w:r w:rsidR="00EC2DF6" w:rsidRPr="00887987">
        <w:rPr>
          <w:rFonts w:ascii="Arial" w:hAnsi="Arial" w:cs="Arial"/>
          <w:sz w:val="24"/>
        </w:rPr>
        <w:t xml:space="preserve"> and the lessee, </w:t>
      </w:r>
      <w:r w:rsidR="002D5ACC">
        <w:rPr>
          <w:rFonts w:ascii="Arial" w:hAnsi="Arial" w:cs="Arial"/>
          <w:sz w:val="24"/>
        </w:rPr>
        <w:t>t</w:t>
      </w:r>
      <w:r w:rsidR="00013A77" w:rsidRPr="00887987">
        <w:rPr>
          <w:rFonts w:ascii="Arial" w:hAnsi="Arial" w:cs="Arial"/>
          <w:sz w:val="24"/>
        </w:rPr>
        <w:t>he</w:t>
      </w:r>
      <w:r w:rsidR="00E14086" w:rsidRPr="00887987">
        <w:rPr>
          <w:rFonts w:ascii="Arial" w:hAnsi="Arial" w:cs="Arial"/>
          <w:sz w:val="24"/>
        </w:rPr>
        <w:t xml:space="preserve"> </w:t>
      </w:r>
      <w:r w:rsidRPr="00887987">
        <w:rPr>
          <w:rFonts w:ascii="Arial" w:hAnsi="Arial" w:cs="Arial"/>
          <w:sz w:val="24"/>
        </w:rPr>
        <w:t xml:space="preserve">University of Oregon ("University"). </w:t>
      </w:r>
      <w:r w:rsidR="00596BAA" w:rsidRPr="00887987">
        <w:rPr>
          <w:rFonts w:ascii="Arial" w:hAnsi="Arial" w:cs="Arial"/>
          <w:sz w:val="24"/>
        </w:rPr>
        <w:t xml:space="preserve">  </w:t>
      </w:r>
      <w:r w:rsidR="00CB1CC6" w:rsidRPr="00887987">
        <w:rPr>
          <w:rFonts w:ascii="Arial" w:hAnsi="Arial" w:cs="Arial"/>
          <w:sz w:val="24"/>
        </w:rPr>
        <w:t>Contractor</w:t>
      </w:r>
      <w:r w:rsidR="00707F74" w:rsidRPr="00887987">
        <w:rPr>
          <w:rFonts w:ascii="Arial" w:hAnsi="Arial" w:cs="Arial"/>
          <w:sz w:val="24"/>
        </w:rPr>
        <w:t xml:space="preserve"> and University are each </w:t>
      </w:r>
      <w:r w:rsidR="00C010B0" w:rsidRPr="00887987">
        <w:rPr>
          <w:rFonts w:ascii="Arial" w:hAnsi="Arial" w:cs="Arial"/>
          <w:sz w:val="24"/>
        </w:rPr>
        <w:t>“</w:t>
      </w:r>
      <w:r w:rsidR="00707F74" w:rsidRPr="00887987">
        <w:rPr>
          <w:rFonts w:ascii="Arial" w:hAnsi="Arial" w:cs="Arial"/>
          <w:sz w:val="24"/>
        </w:rPr>
        <w:t xml:space="preserve">Party” and collectively </w:t>
      </w:r>
      <w:r w:rsidR="00596BAA" w:rsidRPr="00887987">
        <w:rPr>
          <w:rFonts w:ascii="Arial" w:hAnsi="Arial" w:cs="Arial"/>
          <w:sz w:val="24"/>
        </w:rPr>
        <w:t>“Parties”.</w:t>
      </w:r>
    </w:p>
    <w:p w:rsidR="00187527" w:rsidRPr="00887987" w:rsidRDefault="00187527" w:rsidP="00887987">
      <w:pPr>
        <w:rPr>
          <w:rFonts w:ascii="Arial" w:hAnsi="Arial" w:cs="Arial"/>
          <w:sz w:val="24"/>
        </w:rPr>
      </w:pPr>
    </w:p>
    <w:p w:rsidR="00187527" w:rsidRDefault="00187527" w:rsidP="00887987">
      <w:pPr>
        <w:rPr>
          <w:rFonts w:ascii="Arial" w:hAnsi="Arial" w:cs="Arial"/>
          <w:sz w:val="24"/>
        </w:rPr>
      </w:pPr>
      <w:r w:rsidRPr="00887987">
        <w:rPr>
          <w:rFonts w:ascii="Arial" w:hAnsi="Arial" w:cs="Arial"/>
          <w:sz w:val="24"/>
        </w:rPr>
        <w:t>1.</w:t>
      </w:r>
      <w:r w:rsidRPr="00887987">
        <w:rPr>
          <w:rFonts w:ascii="Arial" w:hAnsi="Arial" w:cs="Arial"/>
          <w:sz w:val="24"/>
        </w:rPr>
        <w:tab/>
      </w:r>
      <w:r w:rsidRPr="00887987">
        <w:rPr>
          <w:rFonts w:ascii="Arial" w:hAnsi="Arial" w:cs="Arial"/>
          <w:sz w:val="24"/>
          <w:u w:val="single"/>
        </w:rPr>
        <w:t xml:space="preserve">What This </w:t>
      </w:r>
      <w:r w:rsidR="00A77CAD" w:rsidRPr="00887987">
        <w:rPr>
          <w:rFonts w:ascii="Arial" w:hAnsi="Arial" w:cs="Arial"/>
          <w:sz w:val="24"/>
          <w:u w:val="single"/>
        </w:rPr>
        <w:t>Contract</w:t>
      </w:r>
      <w:r w:rsidRPr="00887987">
        <w:rPr>
          <w:rFonts w:ascii="Arial" w:hAnsi="Arial" w:cs="Arial"/>
          <w:sz w:val="24"/>
          <w:u w:val="single"/>
        </w:rPr>
        <w:t xml:space="preserve"> Does</w:t>
      </w:r>
      <w:r w:rsidRPr="00887987">
        <w:rPr>
          <w:rFonts w:ascii="Arial" w:hAnsi="Arial" w:cs="Arial"/>
          <w:sz w:val="24"/>
        </w:rPr>
        <w:t xml:space="preserve">. This </w:t>
      </w:r>
      <w:r w:rsidR="00A77CAD" w:rsidRPr="00887987">
        <w:rPr>
          <w:rFonts w:ascii="Arial" w:hAnsi="Arial" w:cs="Arial"/>
          <w:sz w:val="24"/>
        </w:rPr>
        <w:t>Contract</w:t>
      </w:r>
      <w:r w:rsidRPr="00887987">
        <w:rPr>
          <w:rFonts w:ascii="Arial" w:hAnsi="Arial" w:cs="Arial"/>
          <w:sz w:val="24"/>
        </w:rPr>
        <w:t xml:space="preserve"> is an operating lease and does not give University any ownership rights or the option to acquire ownership rights in the equipment, any operating software and related peripherals (the “Equipment”) that University leases from </w:t>
      </w:r>
      <w:r w:rsidR="00B87E70" w:rsidRPr="00887987">
        <w:rPr>
          <w:rFonts w:ascii="Arial" w:hAnsi="Arial" w:cs="Arial"/>
          <w:sz w:val="24"/>
        </w:rPr>
        <w:t>Contractor</w:t>
      </w:r>
      <w:r w:rsidRPr="00887987">
        <w:rPr>
          <w:rFonts w:ascii="Arial" w:hAnsi="Arial" w:cs="Arial"/>
          <w:sz w:val="24"/>
        </w:rPr>
        <w:t xml:space="preserve">. University agrees to lease the Equipment described on </w:t>
      </w:r>
      <w:r w:rsidR="00EA584F" w:rsidRPr="00887987">
        <w:rPr>
          <w:rFonts w:ascii="Arial" w:hAnsi="Arial" w:cs="Arial"/>
          <w:sz w:val="24"/>
        </w:rPr>
        <w:t>Attachment A, Equipment Sc</w:t>
      </w:r>
      <w:r w:rsidRPr="00887987">
        <w:rPr>
          <w:rFonts w:ascii="Arial" w:hAnsi="Arial" w:cs="Arial"/>
          <w:sz w:val="24"/>
        </w:rPr>
        <w:t xml:space="preserve">hedule (the "Equipment Schedule"), and </w:t>
      </w:r>
      <w:r w:rsidR="00B87E70" w:rsidRPr="00887987">
        <w:rPr>
          <w:rFonts w:ascii="Arial" w:hAnsi="Arial" w:cs="Arial"/>
          <w:sz w:val="24"/>
        </w:rPr>
        <w:t>Contractor</w:t>
      </w:r>
      <w:r w:rsidRPr="00887987">
        <w:rPr>
          <w:rFonts w:ascii="Arial" w:hAnsi="Arial" w:cs="Arial"/>
          <w:sz w:val="24"/>
        </w:rPr>
        <w:t xml:space="preserve"> agrees to furnish the Equipment to University, as set forth in this </w:t>
      </w:r>
      <w:r w:rsidR="00A77CAD" w:rsidRPr="00887987">
        <w:rPr>
          <w:rFonts w:ascii="Arial" w:hAnsi="Arial" w:cs="Arial"/>
          <w:sz w:val="24"/>
        </w:rPr>
        <w:t>Contract</w:t>
      </w:r>
      <w:r w:rsidRPr="00887987">
        <w:rPr>
          <w:rFonts w:ascii="Arial" w:hAnsi="Arial" w:cs="Arial"/>
          <w:sz w:val="24"/>
        </w:rPr>
        <w:t xml:space="preserve">.   Each Equipment Schedule describes one or more pieces of the Equipment and Equipment specifications, and contains the rental amount (the “Rental Payment”), the initial term of the </w:t>
      </w:r>
      <w:r w:rsidR="00A77CAD" w:rsidRPr="00887987">
        <w:rPr>
          <w:rFonts w:ascii="Arial" w:hAnsi="Arial" w:cs="Arial"/>
          <w:sz w:val="24"/>
        </w:rPr>
        <w:t>Contract</w:t>
      </w:r>
      <w:r w:rsidRPr="00887987">
        <w:rPr>
          <w:rFonts w:ascii="Arial" w:hAnsi="Arial" w:cs="Arial"/>
          <w:sz w:val="24"/>
        </w:rPr>
        <w:t xml:space="preserve"> (the “Initial Term”), and casualty values.  There are different Equipment Schedules for different types of Equipment and </w:t>
      </w:r>
      <w:r w:rsidR="00A77CAD" w:rsidRPr="00887987">
        <w:rPr>
          <w:rFonts w:ascii="Arial" w:hAnsi="Arial" w:cs="Arial"/>
          <w:sz w:val="24"/>
        </w:rPr>
        <w:t>Contract</w:t>
      </w:r>
      <w:r w:rsidRPr="00887987">
        <w:rPr>
          <w:rFonts w:ascii="Arial" w:hAnsi="Arial" w:cs="Arial"/>
          <w:sz w:val="24"/>
        </w:rPr>
        <w:t xml:space="preserve"> periods.  If University and </w:t>
      </w:r>
      <w:r w:rsidR="00B87E70" w:rsidRPr="00887987">
        <w:rPr>
          <w:rFonts w:ascii="Arial" w:hAnsi="Arial" w:cs="Arial"/>
          <w:sz w:val="24"/>
        </w:rPr>
        <w:t>Contractor</w:t>
      </w:r>
      <w:r w:rsidRPr="00887987">
        <w:rPr>
          <w:rFonts w:ascii="Arial" w:hAnsi="Arial" w:cs="Arial"/>
          <w:sz w:val="24"/>
        </w:rPr>
        <w:t xml:space="preserve"> agree, additional Equipment may be added to this </w:t>
      </w:r>
      <w:r w:rsidR="00A77CAD" w:rsidRPr="00887987">
        <w:rPr>
          <w:rFonts w:ascii="Arial" w:hAnsi="Arial" w:cs="Arial"/>
          <w:sz w:val="24"/>
        </w:rPr>
        <w:t>Contract</w:t>
      </w:r>
      <w:r w:rsidRPr="00887987">
        <w:rPr>
          <w:rFonts w:ascii="Arial" w:hAnsi="Arial" w:cs="Arial"/>
          <w:sz w:val="24"/>
        </w:rPr>
        <w:t xml:space="preserve"> by executing </w:t>
      </w:r>
      <w:r w:rsidR="004D4987" w:rsidRPr="00887987">
        <w:rPr>
          <w:rFonts w:ascii="Arial" w:hAnsi="Arial" w:cs="Arial"/>
          <w:sz w:val="24"/>
        </w:rPr>
        <w:t xml:space="preserve">an </w:t>
      </w:r>
      <w:r w:rsidRPr="00887987">
        <w:rPr>
          <w:rFonts w:ascii="Arial" w:hAnsi="Arial" w:cs="Arial"/>
          <w:sz w:val="24"/>
        </w:rPr>
        <w:t xml:space="preserve">additional Equipment Schedule.  University agrees to pay rent for the Equipment to </w:t>
      </w:r>
      <w:r w:rsidR="00B87E70" w:rsidRPr="00887987">
        <w:rPr>
          <w:rFonts w:ascii="Arial" w:hAnsi="Arial" w:cs="Arial"/>
          <w:sz w:val="24"/>
        </w:rPr>
        <w:t>Contractor</w:t>
      </w:r>
      <w:r w:rsidRPr="00887987">
        <w:rPr>
          <w:rFonts w:ascii="Arial" w:hAnsi="Arial" w:cs="Arial"/>
          <w:sz w:val="24"/>
        </w:rPr>
        <w:t xml:space="preserve"> at its address (or to such other address as </w:t>
      </w:r>
      <w:r w:rsidR="00B87E70" w:rsidRPr="00887987">
        <w:rPr>
          <w:rFonts w:ascii="Arial" w:hAnsi="Arial" w:cs="Arial"/>
          <w:sz w:val="24"/>
        </w:rPr>
        <w:t>Contractor</w:t>
      </w:r>
      <w:r w:rsidRPr="00887987">
        <w:rPr>
          <w:rFonts w:ascii="Arial" w:hAnsi="Arial" w:cs="Arial"/>
          <w:sz w:val="24"/>
        </w:rPr>
        <w:t xml:space="preserve"> may direct in writing) in the amounts and on the dates stated in the Equipment Schedule. No rent will be due until University has inspected and accepted the Equipment. By making the first Rental Payment after its receipt of the Equipment, University </w:t>
      </w:r>
      <w:r w:rsidR="00596BAA" w:rsidRPr="00887987">
        <w:rPr>
          <w:rFonts w:ascii="Arial" w:hAnsi="Arial" w:cs="Arial"/>
          <w:sz w:val="24"/>
        </w:rPr>
        <w:t>will</w:t>
      </w:r>
      <w:r w:rsidRPr="00887987">
        <w:rPr>
          <w:rFonts w:ascii="Arial" w:hAnsi="Arial" w:cs="Arial"/>
          <w:sz w:val="24"/>
        </w:rPr>
        <w:t xml:space="preserve"> be deemed to have accepted the Equipment by the date of such payment.  </w:t>
      </w:r>
    </w:p>
    <w:p w:rsidR="00C71063" w:rsidRPr="00887987" w:rsidRDefault="00C71063" w:rsidP="00887987">
      <w:pPr>
        <w:rPr>
          <w:rFonts w:ascii="Arial" w:hAnsi="Arial" w:cs="Arial"/>
          <w:sz w:val="24"/>
        </w:rPr>
      </w:pPr>
    </w:p>
    <w:p w:rsidR="00187527" w:rsidRPr="00887987" w:rsidRDefault="005D5471" w:rsidP="00887987">
      <w:pPr>
        <w:rPr>
          <w:rFonts w:ascii="Arial" w:hAnsi="Arial" w:cs="Arial"/>
          <w:sz w:val="24"/>
        </w:rPr>
      </w:pPr>
      <w:r>
        <w:rPr>
          <w:rFonts w:ascii="Arial" w:hAnsi="Arial" w:cs="Arial"/>
          <w:sz w:val="24"/>
        </w:rPr>
        <w:t>2</w:t>
      </w:r>
      <w:r w:rsidR="00187527" w:rsidRPr="00887987">
        <w:rPr>
          <w:rFonts w:ascii="Arial" w:hAnsi="Arial" w:cs="Arial"/>
          <w:sz w:val="24"/>
        </w:rPr>
        <w:t>.</w:t>
      </w:r>
      <w:r w:rsidR="00187527" w:rsidRPr="00887987">
        <w:rPr>
          <w:rFonts w:ascii="Arial" w:hAnsi="Arial" w:cs="Arial"/>
          <w:sz w:val="24"/>
        </w:rPr>
        <w:tab/>
      </w:r>
      <w:r w:rsidR="00894038" w:rsidRPr="00887987">
        <w:rPr>
          <w:rFonts w:ascii="Arial" w:hAnsi="Arial" w:cs="Arial"/>
          <w:sz w:val="24"/>
          <w:u w:val="single"/>
        </w:rPr>
        <w:t xml:space="preserve">Delivery, </w:t>
      </w:r>
      <w:r w:rsidR="00F85C9C" w:rsidRPr="00887987">
        <w:rPr>
          <w:rFonts w:ascii="Arial" w:hAnsi="Arial" w:cs="Arial"/>
          <w:sz w:val="24"/>
          <w:u w:val="single"/>
        </w:rPr>
        <w:t>Acceptance</w:t>
      </w:r>
      <w:r w:rsidR="00894038" w:rsidRPr="00887987">
        <w:rPr>
          <w:rFonts w:ascii="Arial" w:hAnsi="Arial" w:cs="Arial"/>
          <w:sz w:val="24"/>
          <w:u w:val="single"/>
        </w:rPr>
        <w:t>, &amp; Damage</w:t>
      </w:r>
      <w:r w:rsidR="00187527" w:rsidRPr="00887987">
        <w:rPr>
          <w:rFonts w:ascii="Arial" w:hAnsi="Arial" w:cs="Arial"/>
          <w:sz w:val="24"/>
        </w:rPr>
        <w:t>.</w:t>
      </w:r>
      <w:r w:rsidR="00187527" w:rsidRPr="00887987">
        <w:rPr>
          <w:rFonts w:ascii="Arial" w:hAnsi="Arial" w:cs="Arial"/>
          <w:sz w:val="24"/>
        </w:rPr>
        <w:tab/>
      </w:r>
      <w:r w:rsidR="00B87E70" w:rsidRPr="00887987">
        <w:rPr>
          <w:rFonts w:ascii="Arial" w:hAnsi="Arial" w:cs="Arial"/>
          <w:sz w:val="24"/>
        </w:rPr>
        <w:t>Contractor</w:t>
      </w:r>
      <w:r w:rsidR="00187527" w:rsidRPr="00887987">
        <w:rPr>
          <w:rFonts w:ascii="Arial" w:hAnsi="Arial" w:cs="Arial"/>
          <w:sz w:val="24"/>
        </w:rPr>
        <w:t xml:space="preserve"> </w:t>
      </w:r>
      <w:r w:rsidR="00596BAA" w:rsidRPr="00887987">
        <w:rPr>
          <w:rFonts w:ascii="Arial" w:hAnsi="Arial" w:cs="Arial"/>
          <w:sz w:val="24"/>
        </w:rPr>
        <w:t>will</w:t>
      </w:r>
      <w:r w:rsidR="00187527" w:rsidRPr="00887987">
        <w:rPr>
          <w:rFonts w:ascii="Arial" w:hAnsi="Arial" w:cs="Arial"/>
          <w:sz w:val="24"/>
        </w:rPr>
        <w:t xml:space="preserve"> deliver all Equipment F.O.B. destination with all transportation and handling charges paid by </w:t>
      </w:r>
      <w:r w:rsidR="00B87E70" w:rsidRPr="00887987">
        <w:rPr>
          <w:rFonts w:ascii="Arial" w:hAnsi="Arial" w:cs="Arial"/>
          <w:sz w:val="24"/>
        </w:rPr>
        <w:t>Contractor</w:t>
      </w:r>
      <w:r w:rsidR="00187527" w:rsidRPr="00887987">
        <w:rPr>
          <w:rFonts w:ascii="Arial" w:hAnsi="Arial" w:cs="Arial"/>
          <w:sz w:val="24"/>
        </w:rPr>
        <w:t xml:space="preserve">. </w:t>
      </w:r>
      <w:r w:rsidR="00151603" w:rsidRPr="00887987">
        <w:rPr>
          <w:rFonts w:ascii="Arial" w:hAnsi="Arial" w:cs="Arial"/>
          <w:sz w:val="24"/>
        </w:rPr>
        <w:t xml:space="preserve">After </w:t>
      </w:r>
      <w:r w:rsidR="005F4886" w:rsidRPr="00887987">
        <w:rPr>
          <w:rFonts w:ascii="Arial" w:hAnsi="Arial" w:cs="Arial"/>
          <w:sz w:val="24"/>
        </w:rPr>
        <w:t xml:space="preserve">delivery and </w:t>
      </w:r>
      <w:r w:rsidR="00151603" w:rsidRPr="00887987">
        <w:rPr>
          <w:rFonts w:ascii="Arial" w:hAnsi="Arial" w:cs="Arial"/>
          <w:sz w:val="24"/>
        </w:rPr>
        <w:t>acceptance</w:t>
      </w:r>
      <w:r w:rsidR="005F4886" w:rsidRPr="00887987">
        <w:rPr>
          <w:rFonts w:ascii="Arial" w:hAnsi="Arial" w:cs="Arial"/>
          <w:sz w:val="24"/>
        </w:rPr>
        <w:t xml:space="preserve"> of the Equipment by University, </w:t>
      </w:r>
      <w:r w:rsidR="00187527" w:rsidRPr="00887987">
        <w:rPr>
          <w:rFonts w:ascii="Arial" w:hAnsi="Arial" w:cs="Arial"/>
          <w:sz w:val="24"/>
        </w:rPr>
        <w:t xml:space="preserve">University agrees to bear all risk of damage, loss, theft, or destruction of </w:t>
      </w:r>
      <w:r w:rsidR="005F4886" w:rsidRPr="00887987">
        <w:rPr>
          <w:rFonts w:ascii="Arial" w:hAnsi="Arial" w:cs="Arial"/>
          <w:sz w:val="24"/>
        </w:rPr>
        <w:t xml:space="preserve">the </w:t>
      </w:r>
      <w:r w:rsidR="00187527" w:rsidRPr="00887987">
        <w:rPr>
          <w:rFonts w:ascii="Arial" w:hAnsi="Arial" w:cs="Arial"/>
          <w:sz w:val="24"/>
        </w:rPr>
        <w:t xml:space="preserve">Equipment.  University must inspect and accept or reject the Equipment within five business days after delivery unless a different inspection period is agreed upon. University agrees to deliver prompt written notice to </w:t>
      </w:r>
      <w:r w:rsidR="00B87E70" w:rsidRPr="00887987">
        <w:rPr>
          <w:rFonts w:ascii="Arial" w:hAnsi="Arial" w:cs="Arial"/>
          <w:sz w:val="24"/>
        </w:rPr>
        <w:t>Contractor</w:t>
      </w:r>
      <w:r w:rsidR="00187527" w:rsidRPr="00887987">
        <w:rPr>
          <w:rFonts w:ascii="Arial" w:hAnsi="Arial" w:cs="Arial"/>
          <w:sz w:val="24"/>
        </w:rPr>
        <w:t xml:space="preserve"> of (</w:t>
      </w:r>
      <w:r w:rsidR="00596BAA" w:rsidRPr="00887987">
        <w:rPr>
          <w:rFonts w:ascii="Arial" w:hAnsi="Arial" w:cs="Arial"/>
          <w:sz w:val="24"/>
        </w:rPr>
        <w:t>a</w:t>
      </w:r>
      <w:r w:rsidR="00187527" w:rsidRPr="00887987">
        <w:rPr>
          <w:rFonts w:ascii="Arial" w:hAnsi="Arial" w:cs="Arial"/>
          <w:sz w:val="24"/>
        </w:rPr>
        <w:t>) loss, theft, or destruction of any Equipment, (</w:t>
      </w:r>
      <w:r w:rsidR="00596BAA" w:rsidRPr="00887987">
        <w:rPr>
          <w:rFonts w:ascii="Arial" w:hAnsi="Arial" w:cs="Arial"/>
          <w:sz w:val="24"/>
        </w:rPr>
        <w:t>b</w:t>
      </w:r>
      <w:r w:rsidR="00187527" w:rsidRPr="00887987">
        <w:rPr>
          <w:rFonts w:ascii="Arial" w:hAnsi="Arial" w:cs="Arial"/>
          <w:sz w:val="24"/>
        </w:rPr>
        <w:t>) any damage to any Equipment exceeding $</w:t>
      </w:r>
      <w:r w:rsidR="00126A51">
        <w:rPr>
          <w:rFonts w:ascii="Arial" w:hAnsi="Arial" w:cs="Arial"/>
          <w:sz w:val="24"/>
        </w:rPr>
        <w:t>250.00</w:t>
      </w:r>
      <w:r w:rsidR="00187527" w:rsidRPr="00887987">
        <w:rPr>
          <w:rFonts w:ascii="Arial" w:hAnsi="Arial" w:cs="Arial"/>
          <w:sz w:val="24"/>
        </w:rPr>
        <w:t xml:space="preserve"> ($250 if no sum is inserted) or (</w:t>
      </w:r>
      <w:r w:rsidR="00596BAA" w:rsidRPr="00887987">
        <w:rPr>
          <w:rFonts w:ascii="Arial" w:hAnsi="Arial" w:cs="Arial"/>
          <w:sz w:val="24"/>
        </w:rPr>
        <w:t>c</w:t>
      </w:r>
      <w:r w:rsidR="00187527" w:rsidRPr="00887987">
        <w:rPr>
          <w:rFonts w:ascii="Arial" w:hAnsi="Arial" w:cs="Arial"/>
          <w:sz w:val="24"/>
        </w:rPr>
        <w:t>) any claim arising out of the ownership, maintenance, or use of any Equipment</w:t>
      </w:r>
      <w:r w:rsidR="00D84155" w:rsidRPr="00887987">
        <w:rPr>
          <w:rFonts w:ascii="Arial" w:hAnsi="Arial" w:cs="Arial"/>
          <w:sz w:val="24"/>
        </w:rPr>
        <w:t>.</w:t>
      </w:r>
      <w:r w:rsidR="00187527" w:rsidRPr="00887987">
        <w:rPr>
          <w:rFonts w:ascii="Arial" w:hAnsi="Arial" w:cs="Arial"/>
          <w:sz w:val="24"/>
        </w:rPr>
        <w:t xml:space="preserve"> If </w:t>
      </w:r>
      <w:r w:rsidR="00B87E70" w:rsidRPr="00887987">
        <w:rPr>
          <w:rFonts w:ascii="Arial" w:hAnsi="Arial" w:cs="Arial"/>
          <w:sz w:val="24"/>
        </w:rPr>
        <w:t>Contractor</w:t>
      </w:r>
      <w:r w:rsidR="00187527" w:rsidRPr="00887987">
        <w:rPr>
          <w:rFonts w:ascii="Arial" w:hAnsi="Arial" w:cs="Arial"/>
          <w:sz w:val="24"/>
        </w:rPr>
        <w:t xml:space="preserve"> receives insurance proceeds exceeding the amount of the then casualty value, </w:t>
      </w:r>
      <w:r w:rsidR="00B87E70" w:rsidRPr="00887987">
        <w:rPr>
          <w:rFonts w:ascii="Arial" w:hAnsi="Arial" w:cs="Arial"/>
          <w:sz w:val="24"/>
        </w:rPr>
        <w:t>Contractor</w:t>
      </w:r>
      <w:r w:rsidR="00187527" w:rsidRPr="00887987">
        <w:rPr>
          <w:rFonts w:ascii="Arial" w:hAnsi="Arial" w:cs="Arial"/>
          <w:sz w:val="24"/>
        </w:rPr>
        <w:t xml:space="preserve"> will pay University any excess. </w:t>
      </w:r>
    </w:p>
    <w:p w:rsidR="00187527" w:rsidRPr="00887987" w:rsidRDefault="00187527" w:rsidP="00887987">
      <w:pPr>
        <w:rPr>
          <w:rFonts w:ascii="Arial" w:hAnsi="Arial" w:cs="Arial"/>
          <w:sz w:val="24"/>
        </w:rPr>
      </w:pPr>
    </w:p>
    <w:p w:rsidR="00187527" w:rsidRPr="00887987" w:rsidRDefault="001066C5" w:rsidP="00887987">
      <w:pPr>
        <w:rPr>
          <w:rFonts w:ascii="Arial" w:hAnsi="Arial" w:cs="Arial"/>
          <w:sz w:val="24"/>
        </w:rPr>
      </w:pPr>
      <w:r>
        <w:rPr>
          <w:rFonts w:ascii="Arial" w:hAnsi="Arial" w:cs="Arial"/>
          <w:sz w:val="24"/>
        </w:rPr>
        <w:t>3</w:t>
      </w:r>
      <w:r w:rsidR="00187527" w:rsidRPr="00887987">
        <w:rPr>
          <w:rFonts w:ascii="Arial" w:hAnsi="Arial" w:cs="Arial"/>
          <w:sz w:val="24"/>
        </w:rPr>
        <w:t>.</w:t>
      </w:r>
      <w:r w:rsidR="00187527" w:rsidRPr="00887987">
        <w:rPr>
          <w:rFonts w:ascii="Arial" w:hAnsi="Arial" w:cs="Arial"/>
          <w:sz w:val="24"/>
        </w:rPr>
        <w:tab/>
      </w:r>
      <w:r w:rsidR="00187527" w:rsidRPr="00887987">
        <w:rPr>
          <w:rFonts w:ascii="Arial" w:hAnsi="Arial" w:cs="Arial"/>
          <w:sz w:val="24"/>
          <w:u w:val="single"/>
        </w:rPr>
        <w:t>Title</w:t>
      </w:r>
      <w:r w:rsidR="00A60E56" w:rsidRPr="00887987">
        <w:rPr>
          <w:rFonts w:ascii="Arial" w:hAnsi="Arial" w:cs="Arial"/>
          <w:sz w:val="24"/>
        </w:rPr>
        <w:t xml:space="preserve">.  </w:t>
      </w:r>
      <w:r w:rsidR="00187527" w:rsidRPr="00887987">
        <w:rPr>
          <w:rFonts w:ascii="Arial" w:hAnsi="Arial" w:cs="Arial"/>
          <w:sz w:val="24"/>
        </w:rPr>
        <w:t xml:space="preserve">Title to each piece of Equipment </w:t>
      </w:r>
      <w:r w:rsidR="00596BAA" w:rsidRPr="00887987">
        <w:rPr>
          <w:rFonts w:ascii="Arial" w:hAnsi="Arial" w:cs="Arial"/>
          <w:sz w:val="24"/>
        </w:rPr>
        <w:t>will</w:t>
      </w:r>
      <w:r w:rsidR="00187527" w:rsidRPr="00887987">
        <w:rPr>
          <w:rFonts w:ascii="Arial" w:hAnsi="Arial" w:cs="Arial"/>
          <w:sz w:val="24"/>
        </w:rPr>
        <w:t xml:space="preserve"> remain with </w:t>
      </w:r>
      <w:r w:rsidR="00B87E70" w:rsidRPr="00887987">
        <w:rPr>
          <w:rFonts w:ascii="Arial" w:hAnsi="Arial" w:cs="Arial"/>
          <w:sz w:val="24"/>
        </w:rPr>
        <w:t>Contractor</w:t>
      </w:r>
      <w:r w:rsidR="00187527" w:rsidRPr="00887987">
        <w:rPr>
          <w:rFonts w:ascii="Arial" w:hAnsi="Arial" w:cs="Arial"/>
          <w:sz w:val="24"/>
        </w:rPr>
        <w:t xml:space="preserve">.  University agrees to cooperate with </w:t>
      </w:r>
      <w:r w:rsidR="00B87E70" w:rsidRPr="00887987">
        <w:rPr>
          <w:rFonts w:ascii="Arial" w:hAnsi="Arial" w:cs="Arial"/>
          <w:sz w:val="24"/>
        </w:rPr>
        <w:t>Contractor</w:t>
      </w:r>
      <w:r w:rsidR="00187527" w:rsidRPr="00887987">
        <w:rPr>
          <w:rFonts w:ascii="Arial" w:hAnsi="Arial" w:cs="Arial"/>
          <w:sz w:val="24"/>
        </w:rPr>
        <w:t xml:space="preserve"> to obtain appropriate documents to be held by </w:t>
      </w:r>
      <w:r w:rsidR="00B87E70" w:rsidRPr="00887987">
        <w:rPr>
          <w:rFonts w:ascii="Arial" w:hAnsi="Arial" w:cs="Arial"/>
          <w:sz w:val="24"/>
        </w:rPr>
        <w:t>Contractor</w:t>
      </w:r>
      <w:r w:rsidR="00187527" w:rsidRPr="00887987">
        <w:rPr>
          <w:rFonts w:ascii="Arial" w:hAnsi="Arial" w:cs="Arial"/>
          <w:sz w:val="24"/>
        </w:rPr>
        <w:t xml:space="preserve"> on which University's and </w:t>
      </w:r>
      <w:r w:rsidR="00B87E70" w:rsidRPr="00887987">
        <w:rPr>
          <w:rFonts w:ascii="Arial" w:hAnsi="Arial" w:cs="Arial"/>
          <w:sz w:val="24"/>
        </w:rPr>
        <w:t>Contractor</w:t>
      </w:r>
      <w:r w:rsidR="00187527" w:rsidRPr="00887987">
        <w:rPr>
          <w:rFonts w:ascii="Arial" w:hAnsi="Arial" w:cs="Arial"/>
          <w:sz w:val="24"/>
        </w:rPr>
        <w:t xml:space="preserve">'s interests are noted.  </w:t>
      </w:r>
    </w:p>
    <w:p w:rsidR="00187527" w:rsidRPr="00887987" w:rsidRDefault="00187527" w:rsidP="00887987">
      <w:pPr>
        <w:rPr>
          <w:rFonts w:ascii="Arial" w:hAnsi="Arial" w:cs="Arial"/>
          <w:sz w:val="24"/>
        </w:rPr>
      </w:pPr>
    </w:p>
    <w:p w:rsidR="00014BBE" w:rsidRPr="00887987" w:rsidRDefault="001066C5" w:rsidP="005D5471">
      <w:pPr>
        <w:rPr>
          <w:rFonts w:ascii="Arial" w:hAnsi="Arial" w:cs="Arial"/>
          <w:sz w:val="24"/>
        </w:rPr>
      </w:pPr>
      <w:r>
        <w:rPr>
          <w:rFonts w:ascii="Arial" w:hAnsi="Arial" w:cs="Arial"/>
          <w:sz w:val="24"/>
        </w:rPr>
        <w:t>4</w:t>
      </w:r>
      <w:r w:rsidR="00187527" w:rsidRPr="00887987">
        <w:rPr>
          <w:rFonts w:ascii="Arial" w:hAnsi="Arial" w:cs="Arial"/>
          <w:sz w:val="24"/>
        </w:rPr>
        <w:t>.</w:t>
      </w:r>
      <w:r w:rsidR="00187527" w:rsidRPr="00887987">
        <w:rPr>
          <w:rFonts w:ascii="Arial" w:hAnsi="Arial" w:cs="Arial"/>
          <w:sz w:val="24"/>
        </w:rPr>
        <w:tab/>
      </w:r>
      <w:r w:rsidR="002C1CBE" w:rsidRPr="00C85089">
        <w:rPr>
          <w:rFonts w:ascii="Arial" w:hAnsi="Arial" w:cs="Arial"/>
          <w:sz w:val="24"/>
          <w:u w:val="single"/>
        </w:rPr>
        <w:t xml:space="preserve">Representations and </w:t>
      </w:r>
      <w:r w:rsidR="00187527" w:rsidRPr="00C85089">
        <w:rPr>
          <w:rFonts w:ascii="Arial" w:hAnsi="Arial" w:cs="Arial"/>
          <w:sz w:val="24"/>
          <w:u w:val="single"/>
        </w:rPr>
        <w:t>W</w:t>
      </w:r>
      <w:r w:rsidR="002C1CBE" w:rsidRPr="00C85089">
        <w:rPr>
          <w:rFonts w:ascii="Arial" w:hAnsi="Arial" w:cs="Arial"/>
          <w:sz w:val="24"/>
          <w:u w:val="single"/>
        </w:rPr>
        <w:t>arranties</w:t>
      </w:r>
      <w:r w:rsidR="00187527" w:rsidRPr="00887987">
        <w:rPr>
          <w:rFonts w:ascii="Arial" w:hAnsi="Arial" w:cs="Arial"/>
          <w:sz w:val="24"/>
        </w:rPr>
        <w:t>.</w:t>
      </w:r>
      <w:r w:rsidR="00013A77" w:rsidRPr="00887987">
        <w:rPr>
          <w:rFonts w:ascii="Arial" w:hAnsi="Arial" w:cs="Arial"/>
          <w:sz w:val="24"/>
        </w:rPr>
        <w:t xml:space="preserve">  </w:t>
      </w:r>
      <w:r w:rsidR="002C1CBE" w:rsidRPr="00887987">
        <w:rPr>
          <w:rFonts w:ascii="Arial" w:hAnsi="Arial" w:cs="Arial"/>
          <w:spacing w:val="-4"/>
          <w:sz w:val="24"/>
        </w:rPr>
        <w:t xml:space="preserve">Contractor represents and warrants that:  (1) Contractor has the power and authority to enter into and perform this Contract; (2) </w:t>
      </w:r>
      <w:r w:rsidR="002C1CBE" w:rsidRPr="00887987">
        <w:rPr>
          <w:rFonts w:ascii="Arial" w:hAnsi="Arial" w:cs="Arial"/>
          <w:sz w:val="24"/>
        </w:rPr>
        <w:t>The individual signing for Contractor is authorized to execute this Contract on behalf of Contractor;</w:t>
      </w:r>
      <w:r w:rsidR="002C1CBE" w:rsidRPr="00887987">
        <w:rPr>
          <w:rFonts w:ascii="Arial" w:hAnsi="Arial" w:cs="Arial"/>
          <w:spacing w:val="-4"/>
          <w:sz w:val="24"/>
        </w:rPr>
        <w:t xml:space="preserve"> (3) This Contract, when executed and delivered, will be a valid and binding obligation of Contractor, enforceable in accordance with its terms; (4) Contractor’s name, as it appears in this Contract, is Contractor’s legal name, as it will appear in the Contractor’s W-9, and if Contractor is an entity rather than an individual that the entity named in this Contract is validly existing and in good standing</w:t>
      </w:r>
      <w:r w:rsidR="002C1CBE" w:rsidRPr="00887987">
        <w:rPr>
          <w:rFonts w:ascii="Arial" w:hAnsi="Arial" w:cs="Arial"/>
          <w:sz w:val="24"/>
        </w:rPr>
        <w:t xml:space="preserve">; </w:t>
      </w:r>
      <w:r w:rsidR="00187527" w:rsidRPr="00887987">
        <w:rPr>
          <w:rFonts w:ascii="Arial" w:hAnsi="Arial" w:cs="Arial"/>
          <w:sz w:val="24"/>
        </w:rPr>
        <w:t xml:space="preserve"> </w:t>
      </w:r>
      <w:r w:rsidR="002C1CBE" w:rsidRPr="00887987">
        <w:rPr>
          <w:rFonts w:ascii="Arial" w:hAnsi="Arial" w:cs="Arial"/>
          <w:sz w:val="24"/>
        </w:rPr>
        <w:t xml:space="preserve">(5) </w:t>
      </w:r>
      <w:r w:rsidR="005C66BC" w:rsidRPr="00887987">
        <w:rPr>
          <w:rFonts w:ascii="Arial" w:hAnsi="Arial" w:cs="Arial"/>
          <w:sz w:val="24"/>
        </w:rPr>
        <w:t xml:space="preserve">That unless otherwise stated, all equipment will be free and clear of any liens and encumbrances </w:t>
      </w:r>
      <w:r w:rsidR="005C66BC" w:rsidRPr="00887987">
        <w:rPr>
          <w:rFonts w:ascii="Arial" w:hAnsi="Arial" w:cs="Arial"/>
          <w:sz w:val="24"/>
        </w:rPr>
        <w:lastRenderedPageBreak/>
        <w:t xml:space="preserve">and carry full manufacturer warranties as stated in the warranty certificate(s) delivered to University upon University’s request. </w:t>
      </w:r>
      <w:r w:rsidR="00EF3F96" w:rsidRPr="00887987" w:rsidDel="00EF3F96">
        <w:rPr>
          <w:rFonts w:ascii="Arial" w:hAnsi="Arial" w:cs="Arial"/>
          <w:sz w:val="24"/>
        </w:rPr>
        <w:t xml:space="preserve"> </w:t>
      </w:r>
    </w:p>
    <w:p w:rsidR="00C71063" w:rsidRPr="00887987" w:rsidRDefault="00C71063" w:rsidP="00887987">
      <w:pPr>
        <w:rPr>
          <w:rFonts w:ascii="Arial" w:hAnsi="Arial" w:cs="Arial"/>
          <w:sz w:val="24"/>
        </w:rPr>
      </w:pPr>
    </w:p>
    <w:p w:rsidR="00014BBE" w:rsidRPr="00887987" w:rsidRDefault="001066C5" w:rsidP="00887987">
      <w:pPr>
        <w:rPr>
          <w:rFonts w:ascii="Arial" w:hAnsi="Arial" w:cs="Arial"/>
          <w:sz w:val="24"/>
        </w:rPr>
      </w:pPr>
      <w:r>
        <w:rPr>
          <w:rFonts w:ascii="Arial" w:hAnsi="Arial" w:cs="Arial"/>
          <w:sz w:val="24"/>
        </w:rPr>
        <w:t>5</w:t>
      </w:r>
      <w:r w:rsidR="00014BBE" w:rsidRPr="00887987">
        <w:rPr>
          <w:rFonts w:ascii="Arial" w:hAnsi="Arial" w:cs="Arial"/>
          <w:sz w:val="24"/>
        </w:rPr>
        <w:t>.</w:t>
      </w:r>
      <w:r w:rsidR="00014BBE" w:rsidRPr="00887987">
        <w:rPr>
          <w:rFonts w:ascii="Arial" w:hAnsi="Arial" w:cs="Arial"/>
          <w:sz w:val="24"/>
        </w:rPr>
        <w:tab/>
      </w:r>
      <w:r w:rsidR="00014BBE" w:rsidRPr="00887987">
        <w:rPr>
          <w:rFonts w:ascii="Arial" w:hAnsi="Arial" w:cs="Arial"/>
          <w:sz w:val="24"/>
          <w:u w:val="single"/>
        </w:rPr>
        <w:t xml:space="preserve">Maintenance by </w:t>
      </w:r>
      <w:r w:rsidR="00B87E70" w:rsidRPr="00887987">
        <w:rPr>
          <w:rFonts w:ascii="Arial" w:hAnsi="Arial" w:cs="Arial"/>
          <w:sz w:val="24"/>
          <w:u w:val="single"/>
        </w:rPr>
        <w:t>Contractor</w:t>
      </w:r>
      <w:r w:rsidR="00014BBE" w:rsidRPr="00887987">
        <w:rPr>
          <w:rFonts w:ascii="Arial" w:hAnsi="Arial" w:cs="Arial"/>
          <w:sz w:val="24"/>
        </w:rPr>
        <w:t>.  At the request of University, maintenance will be included in the per c</w:t>
      </w:r>
      <w:r w:rsidR="00D30C92" w:rsidRPr="00887987">
        <w:rPr>
          <w:rFonts w:ascii="Arial" w:hAnsi="Arial" w:cs="Arial"/>
          <w:sz w:val="24"/>
        </w:rPr>
        <w:t>opy</w:t>
      </w:r>
      <w:r w:rsidR="00014BBE" w:rsidRPr="00887987">
        <w:rPr>
          <w:rFonts w:ascii="Arial" w:hAnsi="Arial" w:cs="Arial"/>
          <w:sz w:val="24"/>
        </w:rPr>
        <w:t xml:space="preserve"> charge provided on the Equipment Schedule.  Maintenance includes all services required to keep the Equipment operating according to the manufacturer’s specifications and as otherwise provided in this </w:t>
      </w:r>
      <w:r w:rsidR="00A77CAD" w:rsidRPr="00887987">
        <w:rPr>
          <w:rFonts w:ascii="Arial" w:hAnsi="Arial" w:cs="Arial"/>
          <w:sz w:val="24"/>
        </w:rPr>
        <w:t>Contract</w:t>
      </w:r>
      <w:r w:rsidR="00014BBE" w:rsidRPr="00887987">
        <w:rPr>
          <w:rFonts w:ascii="Arial" w:hAnsi="Arial" w:cs="Arial"/>
          <w:sz w:val="24"/>
        </w:rPr>
        <w:t>, which includes, but is not limited to, performing required and recommended periodic maintenance as prescribed by the manufacturer; repair and warranty work of malfunctioning Equipment; and response to unlimited requests from University for maintenance, training</w:t>
      </w:r>
      <w:r w:rsidR="00EA12D1" w:rsidRPr="00887987">
        <w:rPr>
          <w:rFonts w:ascii="Arial" w:hAnsi="Arial" w:cs="Arial"/>
          <w:sz w:val="24"/>
        </w:rPr>
        <w:t>,</w:t>
      </w:r>
      <w:r w:rsidR="00014BBE" w:rsidRPr="00887987">
        <w:rPr>
          <w:rFonts w:ascii="Arial" w:hAnsi="Arial" w:cs="Arial"/>
          <w:sz w:val="24"/>
        </w:rPr>
        <w:t xml:space="preserve"> or supplies during regular business hours.  Maintenance includes all labor, parts, rollers, photoreceptors, supplies, periodic maintenance at manufacturer recommended intervals (as well as any travel or related expenses), manufacturer provided and recommended operational upgrades or retrofits, or any other labor or materials required to assure consistent functionality of the Equipment.  Maintenance does not include paper, transparencies, labels or other stock to which a medium is applied.</w:t>
      </w:r>
    </w:p>
    <w:p w:rsidR="00014BBE" w:rsidRPr="00887987" w:rsidRDefault="00014BBE" w:rsidP="00887987">
      <w:pPr>
        <w:tabs>
          <w:tab w:val="left" w:pos="600"/>
          <w:tab w:val="left" w:pos="1200"/>
          <w:tab w:val="left" w:pos="1800"/>
          <w:tab w:val="left" w:pos="2400"/>
          <w:tab w:val="left" w:pos="4800"/>
        </w:tabs>
        <w:suppressAutoHyphens/>
        <w:ind w:right="360"/>
        <w:rPr>
          <w:rFonts w:ascii="Arial" w:hAnsi="Arial" w:cs="Arial"/>
          <w:sz w:val="24"/>
        </w:rPr>
      </w:pPr>
    </w:p>
    <w:p w:rsidR="00014BBE" w:rsidRPr="00887987" w:rsidRDefault="00014BBE" w:rsidP="00887987">
      <w:pPr>
        <w:tabs>
          <w:tab w:val="left" w:pos="600"/>
          <w:tab w:val="left" w:pos="1200"/>
          <w:tab w:val="left" w:pos="1800"/>
          <w:tab w:val="left" w:pos="2400"/>
          <w:tab w:val="left" w:pos="4800"/>
        </w:tabs>
        <w:suppressAutoHyphens/>
        <w:ind w:right="360"/>
        <w:rPr>
          <w:rFonts w:ascii="Arial" w:hAnsi="Arial" w:cs="Arial"/>
          <w:sz w:val="24"/>
        </w:rPr>
      </w:pPr>
      <w:r w:rsidRPr="00887987">
        <w:rPr>
          <w:rFonts w:ascii="Arial" w:hAnsi="Arial" w:cs="Arial"/>
          <w:sz w:val="24"/>
        </w:rPr>
        <w:t xml:space="preserve">Response to service calls </w:t>
      </w:r>
      <w:r w:rsidR="00596BAA" w:rsidRPr="00887987">
        <w:rPr>
          <w:rFonts w:ascii="Arial" w:hAnsi="Arial" w:cs="Arial"/>
          <w:sz w:val="24"/>
        </w:rPr>
        <w:t>will</w:t>
      </w:r>
      <w:r w:rsidRPr="00887987">
        <w:rPr>
          <w:rFonts w:ascii="Arial" w:hAnsi="Arial" w:cs="Arial"/>
          <w:sz w:val="24"/>
        </w:rPr>
        <w:t xml:space="preserve"> be within four working hour</w:t>
      </w:r>
      <w:r w:rsidR="00596BAA" w:rsidRPr="00887987">
        <w:rPr>
          <w:rFonts w:ascii="Arial" w:hAnsi="Arial" w:cs="Arial"/>
          <w:sz w:val="24"/>
        </w:rPr>
        <w:t>s</w:t>
      </w:r>
      <w:r w:rsidRPr="00887987">
        <w:rPr>
          <w:rFonts w:ascii="Arial" w:hAnsi="Arial" w:cs="Arial"/>
          <w:sz w:val="24"/>
        </w:rPr>
        <w:t xml:space="preserve"> (Monday through Friday, 8:00 </w:t>
      </w:r>
      <w:r w:rsidR="00596BAA" w:rsidRPr="00887987">
        <w:rPr>
          <w:rFonts w:ascii="Arial" w:hAnsi="Arial" w:cs="Arial"/>
          <w:sz w:val="24"/>
        </w:rPr>
        <w:t>a.m</w:t>
      </w:r>
      <w:r w:rsidRPr="00887987">
        <w:rPr>
          <w:rFonts w:ascii="Arial" w:hAnsi="Arial" w:cs="Arial"/>
          <w:sz w:val="24"/>
        </w:rPr>
        <w:t xml:space="preserve">. to 5:00 </w:t>
      </w:r>
      <w:r w:rsidR="00596BAA" w:rsidRPr="00887987">
        <w:rPr>
          <w:rFonts w:ascii="Arial" w:hAnsi="Arial" w:cs="Arial"/>
          <w:sz w:val="24"/>
        </w:rPr>
        <w:t>p.m</w:t>
      </w:r>
      <w:r w:rsidRPr="00887987">
        <w:rPr>
          <w:rFonts w:ascii="Arial" w:hAnsi="Arial" w:cs="Arial"/>
          <w:sz w:val="24"/>
        </w:rPr>
        <w:t xml:space="preserve">.).  Response to a service call </w:t>
      </w:r>
      <w:r w:rsidR="00596BAA" w:rsidRPr="00887987">
        <w:rPr>
          <w:rFonts w:ascii="Arial" w:hAnsi="Arial" w:cs="Arial"/>
          <w:sz w:val="24"/>
        </w:rPr>
        <w:t>will</w:t>
      </w:r>
      <w:r w:rsidRPr="00887987">
        <w:rPr>
          <w:rFonts w:ascii="Arial" w:hAnsi="Arial" w:cs="Arial"/>
          <w:sz w:val="24"/>
        </w:rPr>
        <w:t xml:space="preserve"> mean having a factory trained service technician capable of diagnosing and repairing the problems at the Equipment’s location.  The Equipment </w:t>
      </w:r>
      <w:r w:rsidR="00596BAA" w:rsidRPr="00887987">
        <w:rPr>
          <w:rFonts w:ascii="Arial" w:hAnsi="Arial" w:cs="Arial"/>
          <w:sz w:val="24"/>
        </w:rPr>
        <w:t>will</w:t>
      </w:r>
      <w:r w:rsidRPr="00887987">
        <w:rPr>
          <w:rFonts w:ascii="Arial" w:hAnsi="Arial" w:cs="Arial"/>
          <w:sz w:val="24"/>
        </w:rPr>
        <w:t xml:space="preserve"> have a guaranteed up-time of 95% (working hours) during each calendar month.</w:t>
      </w:r>
    </w:p>
    <w:p w:rsidR="00014BBE" w:rsidRPr="00887987" w:rsidRDefault="00014BBE" w:rsidP="00887987">
      <w:pPr>
        <w:tabs>
          <w:tab w:val="left" w:pos="600"/>
          <w:tab w:val="left" w:pos="1200"/>
          <w:tab w:val="left" w:pos="1800"/>
          <w:tab w:val="left" w:pos="2400"/>
          <w:tab w:val="left" w:pos="4800"/>
        </w:tabs>
        <w:suppressAutoHyphens/>
        <w:ind w:left="180" w:right="360"/>
        <w:rPr>
          <w:rFonts w:ascii="Arial" w:hAnsi="Arial" w:cs="Arial"/>
          <w:sz w:val="24"/>
        </w:rPr>
      </w:pPr>
    </w:p>
    <w:p w:rsidR="00014BBE" w:rsidRPr="00887987" w:rsidRDefault="00014BBE" w:rsidP="00887987">
      <w:pPr>
        <w:tabs>
          <w:tab w:val="left" w:pos="600"/>
          <w:tab w:val="left" w:pos="1200"/>
          <w:tab w:val="left" w:pos="1800"/>
          <w:tab w:val="left" w:pos="2400"/>
          <w:tab w:val="left" w:pos="4800"/>
        </w:tabs>
        <w:suppressAutoHyphens/>
        <w:ind w:right="360"/>
        <w:rPr>
          <w:rFonts w:ascii="Arial" w:hAnsi="Arial" w:cs="Arial"/>
          <w:sz w:val="24"/>
        </w:rPr>
      </w:pPr>
      <w:r w:rsidRPr="00887987">
        <w:rPr>
          <w:rFonts w:ascii="Arial" w:hAnsi="Arial" w:cs="Arial"/>
          <w:sz w:val="24"/>
        </w:rPr>
        <w:t xml:space="preserve">A service log will be included with the Equipment, and must be </w:t>
      </w:r>
      <w:r w:rsidRPr="00887987">
        <w:rPr>
          <w:rFonts w:ascii="Arial" w:hAnsi="Arial" w:cs="Arial"/>
          <w:sz w:val="24"/>
          <w:u w:val="single"/>
        </w:rPr>
        <w:t xml:space="preserve">maintained by </w:t>
      </w:r>
      <w:r w:rsidR="00B87E70" w:rsidRPr="00887987">
        <w:rPr>
          <w:rFonts w:ascii="Arial" w:hAnsi="Arial" w:cs="Arial"/>
          <w:sz w:val="24"/>
          <w:u w:val="single"/>
        </w:rPr>
        <w:t>Contractor</w:t>
      </w:r>
      <w:r w:rsidRPr="00887987">
        <w:rPr>
          <w:rFonts w:ascii="Arial" w:hAnsi="Arial" w:cs="Arial"/>
          <w:sz w:val="24"/>
        </w:rPr>
        <w:t>.  This service log is to be kept in or with the Equipment.</w:t>
      </w:r>
    </w:p>
    <w:p w:rsidR="00187527" w:rsidRPr="00887987" w:rsidRDefault="00187527" w:rsidP="00887987">
      <w:pPr>
        <w:rPr>
          <w:rFonts w:ascii="Arial" w:hAnsi="Arial" w:cs="Arial"/>
          <w:sz w:val="24"/>
        </w:rPr>
      </w:pPr>
    </w:p>
    <w:p w:rsidR="00187527" w:rsidRPr="00887987" w:rsidRDefault="001066C5" w:rsidP="00887987">
      <w:pPr>
        <w:rPr>
          <w:rFonts w:ascii="Arial" w:hAnsi="Arial" w:cs="Arial"/>
          <w:sz w:val="24"/>
        </w:rPr>
      </w:pPr>
      <w:r>
        <w:rPr>
          <w:rFonts w:ascii="Arial" w:hAnsi="Arial" w:cs="Arial"/>
          <w:sz w:val="24"/>
        </w:rPr>
        <w:t>6</w:t>
      </w:r>
      <w:r w:rsidR="00187527" w:rsidRPr="00887987">
        <w:rPr>
          <w:rFonts w:ascii="Arial" w:hAnsi="Arial" w:cs="Arial"/>
          <w:sz w:val="24"/>
        </w:rPr>
        <w:t>.</w:t>
      </w:r>
      <w:r w:rsidR="00187527" w:rsidRPr="00887987">
        <w:rPr>
          <w:rFonts w:ascii="Arial" w:hAnsi="Arial" w:cs="Arial"/>
          <w:sz w:val="24"/>
        </w:rPr>
        <w:tab/>
      </w:r>
      <w:r w:rsidR="00187527" w:rsidRPr="00887987">
        <w:rPr>
          <w:rFonts w:ascii="Arial" w:hAnsi="Arial" w:cs="Arial"/>
          <w:sz w:val="24"/>
          <w:u w:val="single"/>
        </w:rPr>
        <w:t>Limitation on Assignment, Transfer, and Uses</w:t>
      </w:r>
      <w:r w:rsidR="00187527" w:rsidRPr="00887987">
        <w:rPr>
          <w:rFonts w:ascii="Arial" w:hAnsi="Arial" w:cs="Arial"/>
          <w:sz w:val="24"/>
        </w:rPr>
        <w:t>.</w:t>
      </w:r>
      <w:r w:rsidR="00A60E56" w:rsidRPr="00887987">
        <w:rPr>
          <w:rFonts w:ascii="Arial" w:hAnsi="Arial" w:cs="Arial"/>
          <w:sz w:val="24"/>
        </w:rPr>
        <w:t xml:space="preserve">  </w:t>
      </w:r>
      <w:r w:rsidR="00187527" w:rsidRPr="00887987">
        <w:rPr>
          <w:rFonts w:ascii="Arial" w:hAnsi="Arial" w:cs="Arial"/>
          <w:sz w:val="24"/>
        </w:rPr>
        <w:t xml:space="preserve">University has not sold and agrees not to sell, assign, transfer, sublease, pledge, or otherwise suffer a lien or encumbrance upon any interest in this </w:t>
      </w:r>
      <w:r w:rsidR="00A77CAD" w:rsidRPr="00887987">
        <w:rPr>
          <w:rFonts w:ascii="Arial" w:hAnsi="Arial" w:cs="Arial"/>
          <w:sz w:val="24"/>
        </w:rPr>
        <w:t>Contract</w:t>
      </w:r>
      <w:r w:rsidR="00187527" w:rsidRPr="00887987">
        <w:rPr>
          <w:rFonts w:ascii="Arial" w:hAnsi="Arial" w:cs="Arial"/>
          <w:sz w:val="24"/>
        </w:rPr>
        <w:t xml:space="preserve">, any Equipment, or enter into any contract or agreement with respect to the use and operation of any Equipment by any person other than University's contractors, without </w:t>
      </w:r>
      <w:r w:rsidR="00B87E70" w:rsidRPr="00887987">
        <w:rPr>
          <w:rFonts w:ascii="Arial" w:hAnsi="Arial" w:cs="Arial"/>
          <w:sz w:val="24"/>
        </w:rPr>
        <w:t>Contractor</w:t>
      </w:r>
      <w:r w:rsidR="00187527" w:rsidRPr="00887987">
        <w:rPr>
          <w:rFonts w:ascii="Arial" w:hAnsi="Arial" w:cs="Arial"/>
          <w:sz w:val="24"/>
        </w:rPr>
        <w:t xml:space="preserve">'s prior written consent in each instance.  Neither University nor University's contractors </w:t>
      </w:r>
      <w:r w:rsidR="00596BAA" w:rsidRPr="00887987">
        <w:rPr>
          <w:rFonts w:ascii="Arial" w:hAnsi="Arial" w:cs="Arial"/>
          <w:sz w:val="24"/>
        </w:rPr>
        <w:t>will</w:t>
      </w:r>
      <w:r w:rsidR="00187527" w:rsidRPr="00887987">
        <w:rPr>
          <w:rFonts w:ascii="Arial" w:hAnsi="Arial" w:cs="Arial"/>
          <w:sz w:val="24"/>
        </w:rPr>
        <w:t xml:space="preserve"> take any action that </w:t>
      </w:r>
      <w:r w:rsidR="00596BAA" w:rsidRPr="00887987">
        <w:rPr>
          <w:rFonts w:ascii="Arial" w:hAnsi="Arial" w:cs="Arial"/>
          <w:sz w:val="24"/>
        </w:rPr>
        <w:t>will</w:t>
      </w:r>
      <w:r w:rsidR="00187527" w:rsidRPr="00887987">
        <w:rPr>
          <w:rFonts w:ascii="Arial" w:hAnsi="Arial" w:cs="Arial"/>
          <w:sz w:val="24"/>
        </w:rPr>
        <w:t xml:space="preserve"> adversely affect the excludability from gross income for federal income tax purposes of any portion of the interest component of the Rental Payments, or the Rental Payments from the date of such action </w:t>
      </w:r>
      <w:r w:rsidR="00596BAA" w:rsidRPr="00887987">
        <w:rPr>
          <w:rFonts w:ascii="Arial" w:hAnsi="Arial" w:cs="Arial"/>
          <w:sz w:val="24"/>
        </w:rPr>
        <w:t>will</w:t>
      </w:r>
      <w:r w:rsidR="00187527" w:rsidRPr="00887987">
        <w:rPr>
          <w:rFonts w:ascii="Arial" w:hAnsi="Arial" w:cs="Arial"/>
          <w:sz w:val="24"/>
        </w:rPr>
        <w:t xml:space="preserve"> be increased to reflect the tax exemption losses on the corresponding stated interest components.  </w:t>
      </w:r>
    </w:p>
    <w:p w:rsidR="00187527" w:rsidRPr="00887987" w:rsidRDefault="00187527" w:rsidP="00887987">
      <w:pPr>
        <w:rPr>
          <w:rFonts w:ascii="Arial" w:hAnsi="Arial" w:cs="Arial"/>
          <w:sz w:val="24"/>
        </w:rPr>
      </w:pPr>
    </w:p>
    <w:p w:rsidR="00014BBE" w:rsidRPr="00887987" w:rsidRDefault="001066C5" w:rsidP="00887987">
      <w:pPr>
        <w:rPr>
          <w:rFonts w:ascii="Arial" w:hAnsi="Arial" w:cs="Arial"/>
          <w:sz w:val="24"/>
        </w:rPr>
      </w:pPr>
      <w:r>
        <w:rPr>
          <w:rFonts w:ascii="Arial" w:hAnsi="Arial" w:cs="Arial"/>
          <w:sz w:val="24"/>
        </w:rPr>
        <w:t>7</w:t>
      </w:r>
      <w:r w:rsidR="00014BBE" w:rsidRPr="00887987">
        <w:rPr>
          <w:rFonts w:ascii="Arial" w:hAnsi="Arial" w:cs="Arial"/>
          <w:sz w:val="24"/>
        </w:rPr>
        <w:t>.</w:t>
      </w:r>
      <w:r w:rsidR="00014BBE" w:rsidRPr="00887987">
        <w:rPr>
          <w:rFonts w:ascii="Arial" w:hAnsi="Arial" w:cs="Arial"/>
          <w:sz w:val="24"/>
        </w:rPr>
        <w:tab/>
      </w:r>
      <w:r w:rsidR="00014BBE" w:rsidRPr="00887987">
        <w:rPr>
          <w:rFonts w:ascii="Arial" w:hAnsi="Arial" w:cs="Arial"/>
          <w:sz w:val="24"/>
          <w:u w:val="single"/>
        </w:rPr>
        <w:t>Additional Accessories</w:t>
      </w:r>
      <w:r w:rsidR="00014BBE" w:rsidRPr="00887987">
        <w:rPr>
          <w:rFonts w:ascii="Arial" w:hAnsi="Arial" w:cs="Arial"/>
          <w:sz w:val="24"/>
        </w:rPr>
        <w:t xml:space="preserve">.  If University adds an </w:t>
      </w:r>
      <w:r w:rsidR="00596BAA" w:rsidRPr="00887987">
        <w:rPr>
          <w:rFonts w:ascii="Arial" w:hAnsi="Arial" w:cs="Arial"/>
          <w:sz w:val="24"/>
        </w:rPr>
        <w:t>a</w:t>
      </w:r>
      <w:r w:rsidR="00014BBE" w:rsidRPr="00887987">
        <w:rPr>
          <w:rFonts w:ascii="Arial" w:hAnsi="Arial" w:cs="Arial"/>
          <w:sz w:val="24"/>
        </w:rPr>
        <w:t xml:space="preserve">ccessory to the Equipment, the lease period for that </w:t>
      </w:r>
      <w:r w:rsidR="00596BAA" w:rsidRPr="00887987">
        <w:rPr>
          <w:rFonts w:ascii="Arial" w:hAnsi="Arial" w:cs="Arial"/>
          <w:sz w:val="24"/>
        </w:rPr>
        <w:t>a</w:t>
      </w:r>
      <w:r w:rsidR="00014BBE" w:rsidRPr="00887987">
        <w:rPr>
          <w:rFonts w:ascii="Arial" w:hAnsi="Arial" w:cs="Arial"/>
          <w:sz w:val="24"/>
        </w:rPr>
        <w:t xml:space="preserve">ccessory is for the duration of the term of this </w:t>
      </w:r>
      <w:r w:rsidR="00A77CAD" w:rsidRPr="00887987">
        <w:rPr>
          <w:rFonts w:ascii="Arial" w:hAnsi="Arial" w:cs="Arial"/>
          <w:sz w:val="24"/>
        </w:rPr>
        <w:t>Contract</w:t>
      </w:r>
      <w:r w:rsidR="00014BBE" w:rsidRPr="00887987">
        <w:rPr>
          <w:rFonts w:ascii="Arial" w:hAnsi="Arial" w:cs="Arial"/>
          <w:sz w:val="24"/>
        </w:rPr>
        <w:t xml:space="preserve">, and monthly rent for this </w:t>
      </w:r>
      <w:r w:rsidR="00A77CAD" w:rsidRPr="00887987">
        <w:rPr>
          <w:rFonts w:ascii="Arial" w:hAnsi="Arial" w:cs="Arial"/>
          <w:sz w:val="24"/>
        </w:rPr>
        <w:t>Contract</w:t>
      </w:r>
      <w:r w:rsidR="00014BBE" w:rsidRPr="00887987">
        <w:rPr>
          <w:rFonts w:ascii="Arial" w:hAnsi="Arial" w:cs="Arial"/>
          <w:sz w:val="24"/>
        </w:rPr>
        <w:t xml:space="preserve"> will be adjusted accordingly for the remaining term of this </w:t>
      </w:r>
      <w:r w:rsidR="00A77CAD" w:rsidRPr="00887987">
        <w:rPr>
          <w:rFonts w:ascii="Arial" w:hAnsi="Arial" w:cs="Arial"/>
          <w:sz w:val="24"/>
        </w:rPr>
        <w:t>Contract</w:t>
      </w:r>
      <w:r w:rsidR="009121FB" w:rsidRPr="00887987">
        <w:rPr>
          <w:rFonts w:ascii="Arial" w:hAnsi="Arial" w:cs="Arial"/>
          <w:sz w:val="24"/>
        </w:rPr>
        <w:t>.</w:t>
      </w:r>
    </w:p>
    <w:p w:rsidR="00FE7CA9" w:rsidRPr="00887987" w:rsidRDefault="00FE7CA9" w:rsidP="00887987">
      <w:pPr>
        <w:rPr>
          <w:rFonts w:ascii="Arial" w:hAnsi="Arial" w:cs="Arial"/>
          <w:sz w:val="24"/>
        </w:rPr>
      </w:pPr>
    </w:p>
    <w:p w:rsidR="00E672EF" w:rsidRPr="00887987" w:rsidRDefault="001066C5" w:rsidP="00887987">
      <w:pPr>
        <w:rPr>
          <w:rFonts w:ascii="Arial" w:hAnsi="Arial" w:cs="Arial"/>
          <w:sz w:val="24"/>
        </w:rPr>
      </w:pPr>
      <w:r>
        <w:rPr>
          <w:rFonts w:ascii="Arial" w:hAnsi="Arial" w:cs="Arial"/>
          <w:sz w:val="24"/>
        </w:rPr>
        <w:t>8</w:t>
      </w:r>
      <w:r w:rsidR="00014BBE" w:rsidRPr="00887987">
        <w:rPr>
          <w:rFonts w:ascii="Arial" w:hAnsi="Arial" w:cs="Arial"/>
          <w:sz w:val="24"/>
        </w:rPr>
        <w:t>.</w:t>
      </w:r>
      <w:r w:rsidR="00014BBE" w:rsidRPr="00887987">
        <w:rPr>
          <w:rFonts w:ascii="Arial" w:hAnsi="Arial" w:cs="Arial"/>
          <w:sz w:val="24"/>
        </w:rPr>
        <w:tab/>
      </w:r>
      <w:r w:rsidR="00014BBE" w:rsidRPr="00887987">
        <w:rPr>
          <w:rFonts w:ascii="Arial" w:hAnsi="Arial" w:cs="Arial"/>
          <w:sz w:val="24"/>
          <w:u w:val="single"/>
        </w:rPr>
        <w:t>Removal</w:t>
      </w:r>
      <w:r w:rsidR="0070648A" w:rsidRPr="00887987">
        <w:rPr>
          <w:rFonts w:ascii="Arial" w:hAnsi="Arial" w:cs="Arial"/>
          <w:sz w:val="24"/>
          <w:u w:val="single"/>
        </w:rPr>
        <w:t xml:space="preserve"> or Relocation</w:t>
      </w:r>
      <w:r w:rsidR="00014BBE" w:rsidRPr="00887987">
        <w:rPr>
          <w:rFonts w:ascii="Arial" w:hAnsi="Arial" w:cs="Arial"/>
          <w:sz w:val="24"/>
        </w:rPr>
        <w:t>.  Unless a removal</w:t>
      </w:r>
      <w:r w:rsidR="0070648A" w:rsidRPr="00887987">
        <w:rPr>
          <w:rFonts w:ascii="Arial" w:hAnsi="Arial" w:cs="Arial"/>
          <w:sz w:val="24"/>
        </w:rPr>
        <w:t xml:space="preserve"> or relocation</w:t>
      </w:r>
      <w:r w:rsidR="00014BBE" w:rsidRPr="00887987">
        <w:rPr>
          <w:rFonts w:ascii="Arial" w:hAnsi="Arial" w:cs="Arial"/>
          <w:sz w:val="24"/>
        </w:rPr>
        <w:t xml:space="preserve"> cost is specifically identified in the attached Equipment Schedule, all costs associated with removal of the Equipment at the end of the </w:t>
      </w:r>
      <w:r w:rsidR="00A77CAD" w:rsidRPr="00887987">
        <w:rPr>
          <w:rFonts w:ascii="Arial" w:hAnsi="Arial" w:cs="Arial"/>
          <w:sz w:val="24"/>
        </w:rPr>
        <w:t>Contract</w:t>
      </w:r>
      <w:r w:rsidR="00014BBE" w:rsidRPr="00887987">
        <w:rPr>
          <w:rFonts w:ascii="Arial" w:hAnsi="Arial" w:cs="Arial"/>
          <w:sz w:val="24"/>
        </w:rPr>
        <w:t>, or earlier termination</w:t>
      </w:r>
      <w:r w:rsidR="0070648A" w:rsidRPr="00887987">
        <w:rPr>
          <w:rFonts w:ascii="Arial" w:hAnsi="Arial" w:cs="Arial"/>
          <w:sz w:val="24"/>
        </w:rPr>
        <w:t xml:space="preserve"> or relocation of the equipment during the term of the </w:t>
      </w:r>
      <w:r w:rsidR="00A77CAD" w:rsidRPr="00887987">
        <w:rPr>
          <w:rFonts w:ascii="Arial" w:hAnsi="Arial" w:cs="Arial"/>
          <w:sz w:val="24"/>
        </w:rPr>
        <w:t>Contract</w:t>
      </w:r>
      <w:r w:rsidR="00014BBE" w:rsidRPr="00887987">
        <w:rPr>
          <w:rFonts w:ascii="Arial" w:hAnsi="Arial" w:cs="Arial"/>
          <w:sz w:val="24"/>
        </w:rPr>
        <w:t xml:space="preserve">, are included in the Rental Payment specified on the Equipment Schedule.  Removal </w:t>
      </w:r>
      <w:r w:rsidR="0070648A" w:rsidRPr="00887987">
        <w:rPr>
          <w:rFonts w:ascii="Arial" w:hAnsi="Arial" w:cs="Arial"/>
          <w:sz w:val="24"/>
        </w:rPr>
        <w:t xml:space="preserve">or relocation </w:t>
      </w:r>
      <w:r w:rsidR="00014BBE" w:rsidRPr="00887987">
        <w:rPr>
          <w:rFonts w:ascii="Arial" w:hAnsi="Arial" w:cs="Arial"/>
          <w:sz w:val="24"/>
        </w:rPr>
        <w:t xml:space="preserve">must be accomplished by </w:t>
      </w:r>
      <w:r w:rsidR="00B87E70" w:rsidRPr="00887987">
        <w:rPr>
          <w:rFonts w:ascii="Arial" w:hAnsi="Arial" w:cs="Arial"/>
          <w:sz w:val="24"/>
        </w:rPr>
        <w:t>Contractor</w:t>
      </w:r>
      <w:r w:rsidR="00014BBE" w:rsidRPr="00887987">
        <w:rPr>
          <w:rFonts w:ascii="Arial" w:hAnsi="Arial" w:cs="Arial"/>
          <w:sz w:val="24"/>
        </w:rPr>
        <w:t xml:space="preserve"> within 14 days following the expiration</w:t>
      </w:r>
      <w:r w:rsidR="0070648A" w:rsidRPr="00887987">
        <w:rPr>
          <w:rFonts w:ascii="Arial" w:hAnsi="Arial" w:cs="Arial"/>
          <w:sz w:val="24"/>
        </w:rPr>
        <w:t>,</w:t>
      </w:r>
      <w:r w:rsidR="006B6809" w:rsidRPr="00887987">
        <w:rPr>
          <w:rFonts w:ascii="Arial" w:hAnsi="Arial" w:cs="Arial"/>
          <w:sz w:val="24"/>
        </w:rPr>
        <w:t xml:space="preserve"> </w:t>
      </w:r>
      <w:r w:rsidR="00014BBE" w:rsidRPr="00887987">
        <w:rPr>
          <w:rFonts w:ascii="Arial" w:hAnsi="Arial" w:cs="Arial"/>
          <w:sz w:val="24"/>
        </w:rPr>
        <w:t xml:space="preserve">other termination of this </w:t>
      </w:r>
      <w:r w:rsidR="00A77CAD" w:rsidRPr="00887987">
        <w:rPr>
          <w:rFonts w:ascii="Arial" w:hAnsi="Arial" w:cs="Arial"/>
          <w:sz w:val="24"/>
        </w:rPr>
        <w:t>Contract</w:t>
      </w:r>
      <w:r w:rsidR="00596BAA" w:rsidRPr="00887987">
        <w:rPr>
          <w:rFonts w:ascii="Arial" w:hAnsi="Arial" w:cs="Arial"/>
          <w:sz w:val="24"/>
        </w:rPr>
        <w:t>, or</w:t>
      </w:r>
      <w:r w:rsidR="0070648A" w:rsidRPr="00887987">
        <w:rPr>
          <w:rFonts w:ascii="Arial" w:hAnsi="Arial" w:cs="Arial"/>
          <w:sz w:val="24"/>
        </w:rPr>
        <w:t xml:space="preserve"> request for relocation</w:t>
      </w:r>
      <w:r w:rsidR="00014BBE" w:rsidRPr="00887987">
        <w:rPr>
          <w:rFonts w:ascii="Arial" w:hAnsi="Arial" w:cs="Arial"/>
          <w:sz w:val="24"/>
        </w:rPr>
        <w:t>.</w:t>
      </w:r>
    </w:p>
    <w:p w:rsidR="00014BBE" w:rsidRPr="00887987" w:rsidRDefault="00014BBE" w:rsidP="00887987">
      <w:pPr>
        <w:rPr>
          <w:rFonts w:ascii="Arial" w:hAnsi="Arial" w:cs="Arial"/>
          <w:sz w:val="24"/>
        </w:rPr>
      </w:pPr>
    </w:p>
    <w:p w:rsidR="00E672EF" w:rsidRPr="00887987" w:rsidRDefault="001066C5" w:rsidP="00887987">
      <w:pPr>
        <w:rPr>
          <w:rFonts w:ascii="Arial" w:hAnsi="Arial" w:cs="Arial"/>
          <w:sz w:val="24"/>
        </w:rPr>
      </w:pPr>
      <w:r>
        <w:rPr>
          <w:rFonts w:ascii="Arial" w:hAnsi="Arial" w:cs="Arial"/>
          <w:sz w:val="24"/>
        </w:rPr>
        <w:t>9</w:t>
      </w:r>
      <w:r w:rsidR="00187527" w:rsidRPr="00887987">
        <w:rPr>
          <w:rFonts w:ascii="Arial" w:hAnsi="Arial" w:cs="Arial"/>
          <w:sz w:val="24"/>
        </w:rPr>
        <w:t>.</w:t>
      </w:r>
      <w:r w:rsidR="00187527" w:rsidRPr="00887987">
        <w:rPr>
          <w:rFonts w:ascii="Arial" w:hAnsi="Arial" w:cs="Arial"/>
          <w:sz w:val="24"/>
        </w:rPr>
        <w:tab/>
      </w:r>
      <w:r w:rsidR="00187527" w:rsidRPr="00887987">
        <w:rPr>
          <w:rFonts w:ascii="Arial" w:hAnsi="Arial" w:cs="Arial"/>
          <w:sz w:val="24"/>
          <w:u w:val="single"/>
        </w:rPr>
        <w:t>Late Charges</w:t>
      </w:r>
      <w:r w:rsidR="00187527" w:rsidRPr="00887987">
        <w:rPr>
          <w:rFonts w:ascii="Arial" w:hAnsi="Arial" w:cs="Arial"/>
          <w:sz w:val="24"/>
        </w:rPr>
        <w:t>.</w:t>
      </w:r>
      <w:r w:rsidR="00187527" w:rsidRPr="00887987">
        <w:rPr>
          <w:rFonts w:ascii="Arial" w:hAnsi="Arial" w:cs="Arial"/>
          <w:sz w:val="24"/>
        </w:rPr>
        <w:tab/>
        <w:t xml:space="preserve">Payment for completion of University </w:t>
      </w:r>
      <w:r w:rsidR="00596BAA" w:rsidRPr="00887987">
        <w:rPr>
          <w:rFonts w:ascii="Arial" w:hAnsi="Arial" w:cs="Arial"/>
          <w:sz w:val="24"/>
        </w:rPr>
        <w:t>agreement</w:t>
      </w:r>
      <w:r w:rsidR="00187527" w:rsidRPr="00887987">
        <w:rPr>
          <w:rFonts w:ascii="Arial" w:hAnsi="Arial" w:cs="Arial"/>
          <w:sz w:val="24"/>
        </w:rPr>
        <w:t xml:space="preserve">s are normally made within 30 days following the date the Equipment or service is provided or the date the </w:t>
      </w:r>
      <w:r w:rsidR="00187527" w:rsidRPr="00887987">
        <w:rPr>
          <w:rFonts w:ascii="Arial" w:hAnsi="Arial" w:cs="Arial"/>
          <w:sz w:val="24"/>
        </w:rPr>
        <w:lastRenderedPageBreak/>
        <w:t xml:space="preserve">invoice is received, whichever is later.  After 45 days, </w:t>
      </w:r>
      <w:r w:rsidR="00B87E70" w:rsidRPr="00887987">
        <w:rPr>
          <w:rFonts w:ascii="Arial" w:hAnsi="Arial" w:cs="Arial"/>
          <w:sz w:val="24"/>
        </w:rPr>
        <w:t>Contractor</w:t>
      </w:r>
      <w:r w:rsidR="00187527" w:rsidRPr="00887987">
        <w:rPr>
          <w:rFonts w:ascii="Arial" w:hAnsi="Arial" w:cs="Arial"/>
          <w:sz w:val="24"/>
        </w:rPr>
        <w:t xml:space="preserve"> may assess overdue account charges up to a maximum rate of two-thirds of one percent per month on the outstanding balance</w:t>
      </w:r>
      <w:r w:rsidR="00E14086" w:rsidRPr="00887987">
        <w:rPr>
          <w:rFonts w:ascii="Arial" w:hAnsi="Arial" w:cs="Arial"/>
          <w:sz w:val="24"/>
        </w:rPr>
        <w:t xml:space="preserve"> in accordance </w:t>
      </w:r>
      <w:r w:rsidR="00A514E5" w:rsidRPr="00887987">
        <w:rPr>
          <w:rFonts w:ascii="Arial" w:hAnsi="Arial" w:cs="Arial"/>
          <w:sz w:val="24"/>
        </w:rPr>
        <w:t xml:space="preserve">with </w:t>
      </w:r>
      <w:r w:rsidR="000E1261">
        <w:rPr>
          <w:rFonts w:ascii="Arial" w:hAnsi="Arial" w:cs="Arial"/>
          <w:sz w:val="24"/>
        </w:rPr>
        <w:t>UO Policy</w:t>
      </w:r>
      <w:r w:rsidR="00B820AE" w:rsidRPr="00887987">
        <w:rPr>
          <w:rFonts w:ascii="Arial" w:hAnsi="Arial" w:cs="Arial"/>
          <w:sz w:val="24"/>
        </w:rPr>
        <w:t xml:space="preserve"> 580</w:t>
      </w:r>
      <w:r w:rsidR="000E1261">
        <w:rPr>
          <w:rFonts w:ascii="Arial" w:hAnsi="Arial" w:cs="Arial"/>
          <w:sz w:val="24"/>
        </w:rPr>
        <w:t>.</w:t>
      </w:r>
      <w:r w:rsidR="00B820AE" w:rsidRPr="00887987">
        <w:rPr>
          <w:rFonts w:ascii="Arial" w:hAnsi="Arial" w:cs="Arial"/>
          <w:sz w:val="24"/>
        </w:rPr>
        <w:t>061</w:t>
      </w:r>
      <w:r w:rsidR="000E1261">
        <w:rPr>
          <w:rFonts w:ascii="Arial" w:hAnsi="Arial" w:cs="Arial"/>
          <w:sz w:val="24"/>
        </w:rPr>
        <w:t>, Sec J</w:t>
      </w:r>
      <w:r w:rsidR="00E672EF" w:rsidRPr="00887987">
        <w:rPr>
          <w:rFonts w:ascii="Arial" w:hAnsi="Arial" w:cs="Arial"/>
          <w:sz w:val="24"/>
        </w:rPr>
        <w:t>.</w:t>
      </w:r>
    </w:p>
    <w:p w:rsidR="004D040A" w:rsidRPr="00887987" w:rsidRDefault="004D040A" w:rsidP="00887987">
      <w:pPr>
        <w:rPr>
          <w:rFonts w:ascii="Arial" w:hAnsi="Arial" w:cs="Arial"/>
          <w:sz w:val="24"/>
        </w:rPr>
      </w:pPr>
    </w:p>
    <w:p w:rsidR="004D040A" w:rsidRPr="00887987" w:rsidRDefault="004D040A" w:rsidP="00887987">
      <w:pPr>
        <w:rPr>
          <w:rFonts w:ascii="Arial" w:hAnsi="Arial" w:cs="Arial"/>
          <w:sz w:val="24"/>
        </w:rPr>
      </w:pPr>
      <w:r w:rsidRPr="00887987">
        <w:rPr>
          <w:rFonts w:ascii="Arial" w:hAnsi="Arial" w:cs="Arial"/>
          <w:sz w:val="24"/>
        </w:rPr>
        <w:t>1</w:t>
      </w:r>
      <w:r w:rsidR="001066C5">
        <w:rPr>
          <w:rFonts w:ascii="Arial" w:hAnsi="Arial" w:cs="Arial"/>
          <w:sz w:val="24"/>
        </w:rPr>
        <w:t>0</w:t>
      </w:r>
      <w:r w:rsidRPr="00887987">
        <w:rPr>
          <w:rFonts w:ascii="Arial" w:hAnsi="Arial" w:cs="Arial"/>
          <w:sz w:val="24"/>
        </w:rPr>
        <w:t>.</w:t>
      </w:r>
      <w:r w:rsidRPr="00887987">
        <w:rPr>
          <w:rFonts w:ascii="Arial" w:hAnsi="Arial" w:cs="Arial"/>
          <w:sz w:val="24"/>
        </w:rPr>
        <w:tab/>
      </w:r>
      <w:r w:rsidRPr="00887987">
        <w:rPr>
          <w:rFonts w:ascii="Arial" w:hAnsi="Arial" w:cs="Arial"/>
          <w:sz w:val="24"/>
          <w:u w:val="single"/>
        </w:rPr>
        <w:t>Security of Information</w:t>
      </w:r>
      <w:r w:rsidRPr="00887987">
        <w:rPr>
          <w:rFonts w:ascii="Arial" w:hAnsi="Arial" w:cs="Arial"/>
          <w:sz w:val="24"/>
        </w:rPr>
        <w:t xml:space="preserve">.  All stored information </w:t>
      </w:r>
      <w:r w:rsidR="006650F0" w:rsidRPr="00887987">
        <w:rPr>
          <w:rFonts w:ascii="Arial" w:hAnsi="Arial" w:cs="Arial"/>
          <w:sz w:val="24"/>
        </w:rPr>
        <w:t xml:space="preserve">on a machine must </w:t>
      </w:r>
      <w:r w:rsidRPr="00887987">
        <w:rPr>
          <w:rFonts w:ascii="Arial" w:hAnsi="Arial" w:cs="Arial"/>
          <w:sz w:val="24"/>
        </w:rPr>
        <w:t xml:space="preserve">be </w:t>
      </w:r>
      <w:r w:rsidR="006650F0" w:rsidRPr="00887987">
        <w:rPr>
          <w:rFonts w:ascii="Arial" w:hAnsi="Arial" w:cs="Arial"/>
          <w:sz w:val="24"/>
        </w:rPr>
        <w:t xml:space="preserve">kept </w:t>
      </w:r>
      <w:r w:rsidRPr="00887987">
        <w:rPr>
          <w:rFonts w:ascii="Arial" w:hAnsi="Arial" w:cs="Arial"/>
          <w:sz w:val="24"/>
        </w:rPr>
        <w:t xml:space="preserve">secure and unreadable </w:t>
      </w:r>
      <w:r w:rsidR="006650F0" w:rsidRPr="00887987">
        <w:rPr>
          <w:rFonts w:ascii="Arial" w:hAnsi="Arial" w:cs="Arial"/>
          <w:sz w:val="24"/>
        </w:rPr>
        <w:t xml:space="preserve">at all times, including after </w:t>
      </w:r>
      <w:r w:rsidRPr="00887987">
        <w:rPr>
          <w:rFonts w:ascii="Arial" w:hAnsi="Arial" w:cs="Arial"/>
          <w:sz w:val="24"/>
        </w:rPr>
        <w:t xml:space="preserve">a machine is removed from service.  </w:t>
      </w:r>
      <w:r w:rsidR="006650F0" w:rsidRPr="00887987">
        <w:rPr>
          <w:rFonts w:ascii="Arial" w:hAnsi="Arial" w:cs="Arial"/>
          <w:sz w:val="24"/>
        </w:rPr>
        <w:t xml:space="preserve">To maintain the security and confidentiality of any stored information, </w:t>
      </w:r>
      <w:r w:rsidR="00DD69AF" w:rsidRPr="00887987">
        <w:rPr>
          <w:rFonts w:ascii="Arial" w:hAnsi="Arial" w:cs="Arial"/>
          <w:sz w:val="24"/>
        </w:rPr>
        <w:t xml:space="preserve">University </w:t>
      </w:r>
      <w:r w:rsidR="00596BAA" w:rsidRPr="00887987">
        <w:rPr>
          <w:rFonts w:ascii="Arial" w:hAnsi="Arial" w:cs="Arial"/>
          <w:sz w:val="24"/>
        </w:rPr>
        <w:t>will</w:t>
      </w:r>
      <w:r w:rsidRPr="00887987">
        <w:rPr>
          <w:rFonts w:ascii="Arial" w:hAnsi="Arial" w:cs="Arial"/>
          <w:sz w:val="24"/>
        </w:rPr>
        <w:t xml:space="preserve"> </w:t>
      </w:r>
      <w:r w:rsidR="00BF1053" w:rsidRPr="00887987">
        <w:rPr>
          <w:rFonts w:ascii="Arial" w:hAnsi="Arial" w:cs="Arial"/>
          <w:sz w:val="24"/>
        </w:rPr>
        <w:t>have</w:t>
      </w:r>
      <w:r w:rsidR="006650F0" w:rsidRPr="00887987">
        <w:rPr>
          <w:rFonts w:ascii="Arial" w:hAnsi="Arial" w:cs="Arial"/>
          <w:sz w:val="24"/>
        </w:rPr>
        <w:t xml:space="preserve"> </w:t>
      </w:r>
      <w:r w:rsidRPr="00887987">
        <w:rPr>
          <w:rFonts w:ascii="Arial" w:hAnsi="Arial" w:cs="Arial"/>
          <w:sz w:val="24"/>
        </w:rPr>
        <w:t xml:space="preserve">the following options </w:t>
      </w:r>
      <w:r w:rsidR="003010F9" w:rsidRPr="00887987">
        <w:rPr>
          <w:rFonts w:ascii="Arial" w:hAnsi="Arial" w:cs="Arial"/>
          <w:sz w:val="24"/>
        </w:rPr>
        <w:t xml:space="preserve">and </w:t>
      </w:r>
      <w:r w:rsidR="006650F0" w:rsidRPr="00887987">
        <w:rPr>
          <w:rFonts w:ascii="Arial" w:hAnsi="Arial" w:cs="Arial"/>
          <w:sz w:val="24"/>
        </w:rPr>
        <w:t xml:space="preserve">subject to </w:t>
      </w:r>
      <w:r w:rsidR="00B87E70" w:rsidRPr="00887987">
        <w:rPr>
          <w:rFonts w:ascii="Arial" w:hAnsi="Arial" w:cs="Arial"/>
          <w:sz w:val="24"/>
        </w:rPr>
        <w:t>Contractor</w:t>
      </w:r>
      <w:r w:rsidR="006650F0" w:rsidRPr="00887987">
        <w:rPr>
          <w:rFonts w:ascii="Arial" w:hAnsi="Arial" w:cs="Arial"/>
          <w:sz w:val="24"/>
        </w:rPr>
        <w:t xml:space="preserve">’s reasonable </w:t>
      </w:r>
      <w:r w:rsidR="003010F9" w:rsidRPr="00887987">
        <w:rPr>
          <w:rFonts w:ascii="Arial" w:hAnsi="Arial" w:cs="Arial"/>
          <w:sz w:val="24"/>
        </w:rPr>
        <w:t xml:space="preserve">associated costs </w:t>
      </w:r>
      <w:r w:rsidRPr="00887987">
        <w:rPr>
          <w:rFonts w:ascii="Arial" w:hAnsi="Arial" w:cs="Arial"/>
          <w:sz w:val="24"/>
        </w:rPr>
        <w:t>at time of removal</w:t>
      </w:r>
      <w:r w:rsidR="006650F0" w:rsidRPr="00887987">
        <w:rPr>
          <w:rFonts w:ascii="Arial" w:hAnsi="Arial" w:cs="Arial"/>
          <w:sz w:val="24"/>
        </w:rPr>
        <w:t xml:space="preserve"> of the machine</w:t>
      </w:r>
      <w:r w:rsidRPr="00887987">
        <w:rPr>
          <w:rFonts w:ascii="Arial" w:hAnsi="Arial" w:cs="Arial"/>
          <w:sz w:val="24"/>
        </w:rPr>
        <w:t>:</w:t>
      </w:r>
    </w:p>
    <w:p w:rsidR="00013A77" w:rsidRPr="00887987" w:rsidRDefault="00013A77" w:rsidP="00887987">
      <w:pPr>
        <w:rPr>
          <w:rFonts w:ascii="Arial" w:hAnsi="Arial" w:cs="Arial"/>
          <w:sz w:val="24"/>
        </w:rPr>
      </w:pPr>
    </w:p>
    <w:p w:rsidR="004D040A" w:rsidRPr="00887987" w:rsidRDefault="004D040A" w:rsidP="00887987">
      <w:pPr>
        <w:ind w:left="720" w:hanging="360"/>
        <w:rPr>
          <w:rFonts w:ascii="Arial" w:hAnsi="Arial" w:cs="Arial"/>
          <w:sz w:val="24"/>
        </w:rPr>
      </w:pPr>
      <w:r w:rsidRPr="00887987">
        <w:rPr>
          <w:rFonts w:ascii="Arial" w:hAnsi="Arial" w:cs="Arial"/>
          <w:sz w:val="24"/>
        </w:rPr>
        <w:t xml:space="preserve">a. </w:t>
      </w:r>
      <w:r w:rsidRPr="00887987">
        <w:rPr>
          <w:rFonts w:ascii="Arial" w:hAnsi="Arial" w:cs="Arial"/>
          <w:sz w:val="24"/>
        </w:rPr>
        <w:tab/>
      </w:r>
      <w:r w:rsidR="00B87E70" w:rsidRPr="00887987">
        <w:rPr>
          <w:rFonts w:ascii="Arial" w:hAnsi="Arial" w:cs="Arial"/>
          <w:sz w:val="24"/>
        </w:rPr>
        <w:t>Contractor</w:t>
      </w:r>
      <w:r w:rsidR="006650F0" w:rsidRPr="00887987">
        <w:rPr>
          <w:rFonts w:ascii="Arial" w:hAnsi="Arial" w:cs="Arial"/>
          <w:sz w:val="24"/>
        </w:rPr>
        <w:t xml:space="preserve"> will r</w:t>
      </w:r>
      <w:r w:rsidRPr="00887987">
        <w:rPr>
          <w:rFonts w:ascii="Arial" w:hAnsi="Arial" w:cs="Arial"/>
          <w:sz w:val="24"/>
        </w:rPr>
        <w:t xml:space="preserve">emove </w:t>
      </w:r>
      <w:r w:rsidR="006650F0" w:rsidRPr="00887987">
        <w:rPr>
          <w:rFonts w:ascii="Arial" w:hAnsi="Arial" w:cs="Arial"/>
          <w:sz w:val="24"/>
        </w:rPr>
        <w:t xml:space="preserve">and provide </w:t>
      </w:r>
      <w:r w:rsidRPr="00887987">
        <w:rPr>
          <w:rFonts w:ascii="Arial" w:hAnsi="Arial" w:cs="Arial"/>
          <w:sz w:val="24"/>
        </w:rPr>
        <w:t xml:space="preserve">hard drive </w:t>
      </w:r>
      <w:r w:rsidR="006650F0" w:rsidRPr="00887987">
        <w:rPr>
          <w:rFonts w:ascii="Arial" w:hAnsi="Arial" w:cs="Arial"/>
          <w:sz w:val="24"/>
        </w:rPr>
        <w:t xml:space="preserve">to </w:t>
      </w:r>
      <w:r w:rsidR="002D3CCD" w:rsidRPr="00887987">
        <w:rPr>
          <w:rFonts w:ascii="Arial" w:hAnsi="Arial" w:cs="Arial"/>
          <w:sz w:val="24"/>
        </w:rPr>
        <w:t>University</w:t>
      </w:r>
      <w:r w:rsidRPr="00887987">
        <w:rPr>
          <w:rFonts w:ascii="Arial" w:hAnsi="Arial" w:cs="Arial"/>
          <w:sz w:val="24"/>
        </w:rPr>
        <w:t xml:space="preserve"> </w:t>
      </w:r>
      <w:r w:rsidR="006650F0" w:rsidRPr="00887987">
        <w:rPr>
          <w:rFonts w:ascii="Arial" w:hAnsi="Arial" w:cs="Arial"/>
          <w:sz w:val="24"/>
        </w:rPr>
        <w:t>for safekeeping or disposal by University.</w:t>
      </w:r>
    </w:p>
    <w:p w:rsidR="00851506" w:rsidRPr="00887987" w:rsidRDefault="00851506" w:rsidP="00887987">
      <w:pPr>
        <w:ind w:left="720" w:hanging="360"/>
        <w:rPr>
          <w:rFonts w:ascii="Arial" w:hAnsi="Arial" w:cs="Arial"/>
          <w:sz w:val="24"/>
        </w:rPr>
      </w:pPr>
      <w:r w:rsidRPr="00887987">
        <w:rPr>
          <w:rFonts w:ascii="Arial" w:hAnsi="Arial" w:cs="Arial"/>
          <w:sz w:val="24"/>
        </w:rPr>
        <w:t>b.</w:t>
      </w:r>
      <w:r w:rsidRPr="00887987">
        <w:rPr>
          <w:rFonts w:ascii="Arial" w:hAnsi="Arial" w:cs="Arial"/>
          <w:sz w:val="24"/>
        </w:rPr>
        <w:tab/>
      </w:r>
      <w:r w:rsidR="00B87E70" w:rsidRPr="00887987">
        <w:rPr>
          <w:rFonts w:ascii="Arial" w:hAnsi="Arial" w:cs="Arial"/>
          <w:sz w:val="24"/>
        </w:rPr>
        <w:t>Contractor</w:t>
      </w:r>
      <w:r w:rsidR="006650F0" w:rsidRPr="00887987">
        <w:rPr>
          <w:rFonts w:ascii="Arial" w:hAnsi="Arial" w:cs="Arial"/>
          <w:sz w:val="24"/>
        </w:rPr>
        <w:t xml:space="preserve"> will r</w:t>
      </w:r>
      <w:r w:rsidRPr="00887987">
        <w:rPr>
          <w:rFonts w:ascii="Arial" w:hAnsi="Arial" w:cs="Arial"/>
          <w:sz w:val="24"/>
        </w:rPr>
        <w:t xml:space="preserve">emove </w:t>
      </w:r>
      <w:r w:rsidR="006650F0" w:rsidRPr="00887987">
        <w:rPr>
          <w:rFonts w:ascii="Arial" w:hAnsi="Arial" w:cs="Arial"/>
          <w:sz w:val="24"/>
        </w:rPr>
        <w:t xml:space="preserve">and provide </w:t>
      </w:r>
      <w:r w:rsidRPr="00887987">
        <w:rPr>
          <w:rFonts w:ascii="Arial" w:hAnsi="Arial" w:cs="Arial"/>
          <w:sz w:val="24"/>
        </w:rPr>
        <w:t>hard</w:t>
      </w:r>
      <w:r w:rsidR="002D3CCD" w:rsidRPr="00887987">
        <w:rPr>
          <w:rFonts w:ascii="Arial" w:hAnsi="Arial" w:cs="Arial"/>
          <w:sz w:val="24"/>
        </w:rPr>
        <w:t xml:space="preserve"> drive </w:t>
      </w:r>
      <w:r w:rsidR="006650F0" w:rsidRPr="00887987">
        <w:rPr>
          <w:rFonts w:ascii="Arial" w:hAnsi="Arial" w:cs="Arial"/>
          <w:sz w:val="24"/>
        </w:rPr>
        <w:t xml:space="preserve">to University to allow </w:t>
      </w:r>
      <w:r w:rsidR="002D3CCD" w:rsidRPr="00887987">
        <w:rPr>
          <w:rFonts w:ascii="Arial" w:hAnsi="Arial" w:cs="Arial"/>
          <w:sz w:val="24"/>
        </w:rPr>
        <w:t>University</w:t>
      </w:r>
      <w:r w:rsidRPr="00887987">
        <w:rPr>
          <w:rFonts w:ascii="Arial" w:hAnsi="Arial" w:cs="Arial"/>
          <w:sz w:val="24"/>
        </w:rPr>
        <w:t xml:space="preserve"> to wipe clean and </w:t>
      </w:r>
      <w:r w:rsidR="006650F0" w:rsidRPr="00887987">
        <w:rPr>
          <w:rFonts w:ascii="Arial" w:hAnsi="Arial" w:cs="Arial"/>
          <w:sz w:val="24"/>
        </w:rPr>
        <w:t xml:space="preserve">then return to </w:t>
      </w:r>
      <w:r w:rsidR="00B87E70" w:rsidRPr="00887987">
        <w:rPr>
          <w:rFonts w:ascii="Arial" w:hAnsi="Arial" w:cs="Arial"/>
          <w:sz w:val="24"/>
        </w:rPr>
        <w:t>Contractor</w:t>
      </w:r>
      <w:r w:rsidR="0069763C" w:rsidRPr="00887987">
        <w:rPr>
          <w:rFonts w:ascii="Arial" w:hAnsi="Arial" w:cs="Arial"/>
          <w:sz w:val="24"/>
        </w:rPr>
        <w:t>.</w:t>
      </w:r>
      <w:r w:rsidRPr="00887987">
        <w:rPr>
          <w:rFonts w:ascii="Arial" w:hAnsi="Arial" w:cs="Arial"/>
          <w:sz w:val="24"/>
        </w:rPr>
        <w:t xml:space="preserve"> </w:t>
      </w:r>
    </w:p>
    <w:p w:rsidR="00070269" w:rsidRPr="00887987" w:rsidRDefault="00851506" w:rsidP="00887987">
      <w:pPr>
        <w:ind w:left="720" w:hanging="360"/>
        <w:rPr>
          <w:rFonts w:ascii="Arial" w:hAnsi="Arial" w:cs="Arial"/>
          <w:sz w:val="24"/>
        </w:rPr>
      </w:pPr>
      <w:r w:rsidRPr="00887987">
        <w:rPr>
          <w:rFonts w:ascii="Arial" w:hAnsi="Arial" w:cs="Arial"/>
          <w:sz w:val="24"/>
        </w:rPr>
        <w:t>c.</w:t>
      </w:r>
      <w:r w:rsidRPr="00887987">
        <w:rPr>
          <w:rFonts w:ascii="Arial" w:hAnsi="Arial" w:cs="Arial"/>
          <w:sz w:val="24"/>
        </w:rPr>
        <w:tab/>
      </w:r>
      <w:r w:rsidR="00B87E70" w:rsidRPr="00887987">
        <w:rPr>
          <w:rFonts w:ascii="Arial" w:hAnsi="Arial" w:cs="Arial"/>
          <w:sz w:val="24"/>
        </w:rPr>
        <w:t>Contractor</w:t>
      </w:r>
      <w:r w:rsidR="006650F0" w:rsidRPr="00887987">
        <w:rPr>
          <w:rFonts w:ascii="Arial" w:hAnsi="Arial" w:cs="Arial"/>
          <w:sz w:val="24"/>
        </w:rPr>
        <w:t xml:space="preserve"> will r</w:t>
      </w:r>
      <w:r w:rsidR="003770F8" w:rsidRPr="00887987">
        <w:rPr>
          <w:rFonts w:ascii="Arial" w:hAnsi="Arial" w:cs="Arial"/>
          <w:sz w:val="24"/>
        </w:rPr>
        <w:t xml:space="preserve">emove the old hard drive, </w:t>
      </w:r>
      <w:r w:rsidRPr="00887987">
        <w:rPr>
          <w:rFonts w:ascii="Arial" w:hAnsi="Arial" w:cs="Arial"/>
          <w:sz w:val="24"/>
        </w:rPr>
        <w:t xml:space="preserve">and maintain the chain of custody of the old hard drive through the cycle of </w:t>
      </w:r>
      <w:r w:rsidR="00B87E70" w:rsidRPr="00887987">
        <w:rPr>
          <w:rFonts w:ascii="Arial" w:hAnsi="Arial" w:cs="Arial"/>
          <w:sz w:val="24"/>
        </w:rPr>
        <w:t>Contractor</w:t>
      </w:r>
      <w:r w:rsidR="006650F0" w:rsidRPr="00887987">
        <w:rPr>
          <w:rFonts w:ascii="Arial" w:hAnsi="Arial" w:cs="Arial"/>
          <w:sz w:val="24"/>
        </w:rPr>
        <w:t>’s</w:t>
      </w:r>
      <w:r w:rsidRPr="00887987">
        <w:rPr>
          <w:rFonts w:ascii="Arial" w:hAnsi="Arial" w:cs="Arial"/>
          <w:sz w:val="24"/>
        </w:rPr>
        <w:t xml:space="preserve"> disposal</w:t>
      </w:r>
      <w:r w:rsidR="006650F0" w:rsidRPr="00887987">
        <w:rPr>
          <w:rFonts w:ascii="Arial" w:hAnsi="Arial" w:cs="Arial"/>
          <w:sz w:val="24"/>
        </w:rPr>
        <w:t xml:space="preserve">, </w:t>
      </w:r>
      <w:r w:rsidR="00B87E70" w:rsidRPr="00887987">
        <w:rPr>
          <w:rFonts w:ascii="Arial" w:hAnsi="Arial" w:cs="Arial"/>
          <w:sz w:val="24"/>
        </w:rPr>
        <w:t>Contractor</w:t>
      </w:r>
      <w:r w:rsidR="001B31A6" w:rsidRPr="00887987">
        <w:rPr>
          <w:rFonts w:ascii="Arial" w:hAnsi="Arial" w:cs="Arial"/>
          <w:sz w:val="24"/>
        </w:rPr>
        <w:t xml:space="preserve">’s disposal process must ensure all data is completely wiped clean without the ability to restore, and </w:t>
      </w:r>
      <w:r w:rsidR="006650F0" w:rsidRPr="00887987">
        <w:rPr>
          <w:rFonts w:ascii="Arial" w:hAnsi="Arial" w:cs="Arial"/>
          <w:sz w:val="24"/>
        </w:rPr>
        <w:t>provide University</w:t>
      </w:r>
      <w:r w:rsidRPr="00887987">
        <w:rPr>
          <w:rFonts w:ascii="Arial" w:hAnsi="Arial" w:cs="Arial"/>
          <w:sz w:val="24"/>
        </w:rPr>
        <w:t xml:space="preserve"> with a certificate of destruction (shredding) </w:t>
      </w:r>
      <w:r w:rsidR="006650F0" w:rsidRPr="00887987">
        <w:rPr>
          <w:rFonts w:ascii="Arial" w:hAnsi="Arial" w:cs="Arial"/>
          <w:sz w:val="24"/>
        </w:rPr>
        <w:t>within 1 week of removal of the machine</w:t>
      </w:r>
      <w:r w:rsidRPr="00887987">
        <w:rPr>
          <w:rFonts w:ascii="Arial" w:hAnsi="Arial" w:cs="Arial"/>
          <w:sz w:val="24"/>
        </w:rPr>
        <w:t xml:space="preserve">.  </w:t>
      </w:r>
    </w:p>
    <w:p w:rsidR="00070269" w:rsidRPr="00887987" w:rsidRDefault="00070269" w:rsidP="00887987">
      <w:pPr>
        <w:ind w:left="720" w:hanging="360"/>
        <w:rPr>
          <w:rFonts w:ascii="Arial" w:hAnsi="Arial" w:cs="Arial"/>
          <w:sz w:val="24"/>
        </w:rPr>
      </w:pPr>
    </w:p>
    <w:p w:rsidR="002E70E4" w:rsidRPr="00887987" w:rsidRDefault="00851506" w:rsidP="00887987">
      <w:pPr>
        <w:rPr>
          <w:rFonts w:ascii="Arial" w:hAnsi="Arial" w:cs="Arial"/>
          <w:spacing w:val="-2"/>
          <w:sz w:val="24"/>
        </w:rPr>
      </w:pPr>
      <w:r w:rsidRPr="00887987">
        <w:rPr>
          <w:rFonts w:ascii="Arial" w:hAnsi="Arial" w:cs="Arial"/>
          <w:sz w:val="24"/>
        </w:rPr>
        <w:t>1</w:t>
      </w:r>
      <w:r w:rsidR="001066C5">
        <w:rPr>
          <w:rFonts w:ascii="Arial" w:hAnsi="Arial" w:cs="Arial"/>
          <w:sz w:val="24"/>
        </w:rPr>
        <w:t>1</w:t>
      </w:r>
      <w:r w:rsidRPr="00887987">
        <w:rPr>
          <w:rFonts w:ascii="Arial" w:hAnsi="Arial" w:cs="Arial"/>
          <w:sz w:val="24"/>
        </w:rPr>
        <w:t>.</w:t>
      </w:r>
      <w:r w:rsidRPr="00887987">
        <w:rPr>
          <w:rFonts w:ascii="Arial" w:hAnsi="Arial" w:cs="Arial"/>
          <w:sz w:val="24"/>
        </w:rPr>
        <w:tab/>
      </w:r>
      <w:r w:rsidRPr="00887987">
        <w:rPr>
          <w:rFonts w:ascii="Arial" w:hAnsi="Arial" w:cs="Arial"/>
          <w:sz w:val="24"/>
          <w:u w:val="single"/>
        </w:rPr>
        <w:t>Compliance with Applicable Law</w:t>
      </w:r>
      <w:r w:rsidRPr="00887987">
        <w:rPr>
          <w:rFonts w:ascii="Arial" w:hAnsi="Arial" w:cs="Arial"/>
          <w:sz w:val="24"/>
        </w:rPr>
        <w:t>.</w:t>
      </w:r>
      <w:r w:rsidR="00BA7093" w:rsidRPr="00887987">
        <w:rPr>
          <w:rFonts w:ascii="Arial" w:hAnsi="Arial" w:cs="Arial"/>
          <w:sz w:val="24"/>
        </w:rPr>
        <w:t xml:space="preserve"> </w:t>
      </w:r>
      <w:r w:rsidR="00B87E70" w:rsidRPr="00887987">
        <w:rPr>
          <w:rFonts w:ascii="Arial" w:hAnsi="Arial" w:cs="Arial"/>
          <w:spacing w:val="-2"/>
          <w:sz w:val="24"/>
        </w:rPr>
        <w:t>Contractor</w:t>
      </w:r>
      <w:r w:rsidRPr="00887987">
        <w:rPr>
          <w:rFonts w:ascii="Arial" w:hAnsi="Arial" w:cs="Arial"/>
          <w:spacing w:val="-2"/>
          <w:sz w:val="24"/>
        </w:rPr>
        <w:t xml:space="preserve"> </w:t>
      </w:r>
      <w:r w:rsidR="00596BAA" w:rsidRPr="00887987">
        <w:rPr>
          <w:rFonts w:ascii="Arial" w:hAnsi="Arial" w:cs="Arial"/>
          <w:spacing w:val="-2"/>
          <w:sz w:val="24"/>
        </w:rPr>
        <w:t>will</w:t>
      </w:r>
      <w:r w:rsidRPr="00887987">
        <w:rPr>
          <w:rFonts w:ascii="Arial" w:hAnsi="Arial" w:cs="Arial"/>
          <w:spacing w:val="-2"/>
          <w:sz w:val="24"/>
        </w:rPr>
        <w:t xml:space="preserve"> comply with all federal, state and local laws,</w:t>
      </w:r>
      <w:r w:rsidR="005C15B6" w:rsidRPr="00887987">
        <w:rPr>
          <w:rFonts w:ascii="Arial" w:hAnsi="Arial" w:cs="Arial"/>
          <w:spacing w:val="-2"/>
          <w:sz w:val="24"/>
        </w:rPr>
        <w:t xml:space="preserve"> </w:t>
      </w:r>
      <w:r w:rsidRPr="00887987">
        <w:rPr>
          <w:rFonts w:ascii="Arial" w:hAnsi="Arial" w:cs="Arial"/>
          <w:spacing w:val="-2"/>
          <w:sz w:val="24"/>
        </w:rPr>
        <w:t>regulations, executiv</w:t>
      </w:r>
      <w:r w:rsidR="005C15B6" w:rsidRPr="00887987">
        <w:rPr>
          <w:rFonts w:ascii="Arial" w:hAnsi="Arial" w:cs="Arial"/>
          <w:spacing w:val="-2"/>
          <w:sz w:val="24"/>
        </w:rPr>
        <w:t xml:space="preserve">e orders and </w:t>
      </w:r>
      <w:r w:rsidRPr="00887987">
        <w:rPr>
          <w:rFonts w:ascii="Arial" w:hAnsi="Arial" w:cs="Arial"/>
          <w:spacing w:val="-2"/>
          <w:sz w:val="24"/>
        </w:rPr>
        <w:t xml:space="preserve">ordinances applicable to the </w:t>
      </w:r>
      <w:r w:rsidR="00A77CAD" w:rsidRPr="00887987">
        <w:rPr>
          <w:rFonts w:ascii="Arial" w:hAnsi="Arial" w:cs="Arial"/>
          <w:spacing w:val="-2"/>
          <w:sz w:val="24"/>
        </w:rPr>
        <w:t>Contract</w:t>
      </w:r>
      <w:r w:rsidRPr="00887987">
        <w:rPr>
          <w:rFonts w:ascii="Arial" w:hAnsi="Arial" w:cs="Arial"/>
          <w:spacing w:val="-2"/>
          <w:sz w:val="24"/>
        </w:rPr>
        <w:t> </w:t>
      </w:r>
      <w:r w:rsidR="006650F0" w:rsidRPr="00887987">
        <w:rPr>
          <w:rFonts w:ascii="Arial" w:hAnsi="Arial" w:cs="Arial"/>
          <w:spacing w:val="-2"/>
          <w:sz w:val="24"/>
        </w:rPr>
        <w:t xml:space="preserve">including, without limitation, those </w:t>
      </w:r>
      <w:r w:rsidR="00746B84" w:rsidRPr="00887987">
        <w:rPr>
          <w:rFonts w:ascii="Arial" w:hAnsi="Arial" w:cs="Arial"/>
          <w:spacing w:val="-2"/>
          <w:sz w:val="24"/>
        </w:rPr>
        <w:t xml:space="preserve">laws </w:t>
      </w:r>
      <w:r w:rsidR="006650F0" w:rsidRPr="00887987">
        <w:rPr>
          <w:rFonts w:ascii="Arial" w:hAnsi="Arial" w:cs="Arial"/>
          <w:spacing w:val="-2"/>
          <w:sz w:val="24"/>
        </w:rPr>
        <w:t>that may be applicable to information stored on the hard drive of the machine such as</w:t>
      </w:r>
      <w:r w:rsidR="00794F93" w:rsidRPr="00887987">
        <w:rPr>
          <w:rFonts w:ascii="Arial" w:hAnsi="Arial" w:cs="Arial"/>
          <w:spacing w:val="-2"/>
          <w:sz w:val="24"/>
        </w:rPr>
        <w:t xml:space="preserve"> </w:t>
      </w:r>
      <w:r w:rsidR="00746B84" w:rsidRPr="00887987">
        <w:rPr>
          <w:rFonts w:ascii="Arial" w:hAnsi="Arial" w:cs="Arial"/>
          <w:spacing w:val="-2"/>
          <w:sz w:val="24"/>
        </w:rPr>
        <w:t xml:space="preserve">the </w:t>
      </w:r>
      <w:r w:rsidR="00794F93" w:rsidRPr="00887987">
        <w:rPr>
          <w:rFonts w:ascii="Arial" w:hAnsi="Arial" w:cs="Arial"/>
          <w:spacing w:val="-2"/>
          <w:sz w:val="24"/>
        </w:rPr>
        <w:t>Family Education</w:t>
      </w:r>
      <w:r w:rsidR="00746B84" w:rsidRPr="00887987">
        <w:rPr>
          <w:rFonts w:ascii="Arial" w:hAnsi="Arial" w:cs="Arial"/>
          <w:spacing w:val="-2"/>
          <w:sz w:val="24"/>
        </w:rPr>
        <w:t>al Rights</w:t>
      </w:r>
      <w:r w:rsidR="00794F93" w:rsidRPr="00887987">
        <w:rPr>
          <w:rFonts w:ascii="Arial" w:hAnsi="Arial" w:cs="Arial"/>
          <w:spacing w:val="-2"/>
          <w:sz w:val="24"/>
        </w:rPr>
        <w:t xml:space="preserve"> and Privacy Act (FERPA) and the Federal Health Insurance Portability </w:t>
      </w:r>
      <w:r w:rsidR="00A514E5" w:rsidRPr="00887987">
        <w:rPr>
          <w:rFonts w:ascii="Arial" w:hAnsi="Arial" w:cs="Arial"/>
          <w:spacing w:val="-2"/>
          <w:sz w:val="24"/>
        </w:rPr>
        <w:t xml:space="preserve">and Accountability </w:t>
      </w:r>
      <w:r w:rsidR="00794F93" w:rsidRPr="00887987">
        <w:rPr>
          <w:rFonts w:ascii="Arial" w:hAnsi="Arial" w:cs="Arial"/>
          <w:spacing w:val="-2"/>
          <w:sz w:val="24"/>
        </w:rPr>
        <w:t>Act of 1996 (HIP</w:t>
      </w:r>
      <w:r w:rsidR="00A514E5" w:rsidRPr="00887987">
        <w:rPr>
          <w:rFonts w:ascii="Arial" w:hAnsi="Arial" w:cs="Arial"/>
          <w:spacing w:val="-2"/>
          <w:sz w:val="24"/>
        </w:rPr>
        <w:t>A</w:t>
      </w:r>
      <w:r w:rsidR="00794F93" w:rsidRPr="00887987">
        <w:rPr>
          <w:rFonts w:ascii="Arial" w:hAnsi="Arial" w:cs="Arial"/>
          <w:spacing w:val="-2"/>
          <w:sz w:val="24"/>
        </w:rPr>
        <w:t>A).</w:t>
      </w:r>
      <w:r w:rsidR="00746B84" w:rsidRPr="00887987">
        <w:rPr>
          <w:rFonts w:ascii="Arial" w:hAnsi="Arial" w:cs="Arial"/>
          <w:spacing w:val="-2"/>
          <w:sz w:val="24"/>
        </w:rPr>
        <w:t xml:space="preserve"> </w:t>
      </w:r>
    </w:p>
    <w:p w:rsidR="00187527" w:rsidRPr="00887987" w:rsidRDefault="002B5843" w:rsidP="00887987">
      <w:pPr>
        <w:rPr>
          <w:rFonts w:ascii="Arial" w:hAnsi="Arial" w:cs="Arial"/>
          <w:sz w:val="24"/>
        </w:rPr>
      </w:pPr>
      <w:r w:rsidRPr="00887987">
        <w:rPr>
          <w:rFonts w:ascii="Arial" w:hAnsi="Arial" w:cs="Arial"/>
          <w:sz w:val="24"/>
        </w:rPr>
        <w:br/>
      </w:r>
      <w:r w:rsidR="00187527" w:rsidRPr="00887987">
        <w:rPr>
          <w:rFonts w:ascii="Arial" w:hAnsi="Arial" w:cs="Arial"/>
          <w:sz w:val="24"/>
        </w:rPr>
        <w:t>1</w:t>
      </w:r>
      <w:r w:rsidR="001066C5">
        <w:rPr>
          <w:rFonts w:ascii="Arial" w:hAnsi="Arial" w:cs="Arial"/>
          <w:sz w:val="24"/>
        </w:rPr>
        <w:t>2</w:t>
      </w:r>
      <w:r w:rsidR="00187527" w:rsidRPr="00887987">
        <w:rPr>
          <w:rFonts w:ascii="Arial" w:hAnsi="Arial" w:cs="Arial"/>
          <w:sz w:val="24"/>
        </w:rPr>
        <w:t>.</w:t>
      </w:r>
      <w:r w:rsidR="00187527" w:rsidRPr="00887987">
        <w:rPr>
          <w:rFonts w:ascii="Arial" w:hAnsi="Arial" w:cs="Arial"/>
          <w:sz w:val="24"/>
        </w:rPr>
        <w:tab/>
      </w:r>
      <w:r w:rsidR="00187527" w:rsidRPr="00887987">
        <w:rPr>
          <w:rFonts w:ascii="Arial" w:hAnsi="Arial" w:cs="Arial"/>
          <w:sz w:val="24"/>
          <w:u w:val="single"/>
        </w:rPr>
        <w:t>Other Terms</w:t>
      </w:r>
      <w:r w:rsidR="00187527" w:rsidRPr="00887987">
        <w:rPr>
          <w:rFonts w:ascii="Arial" w:hAnsi="Arial" w:cs="Arial"/>
          <w:sz w:val="24"/>
        </w:rPr>
        <w:t>.</w:t>
      </w:r>
      <w:r w:rsidR="00187527" w:rsidRPr="00887987">
        <w:rPr>
          <w:rFonts w:ascii="Arial" w:hAnsi="Arial" w:cs="Arial"/>
          <w:sz w:val="24"/>
        </w:rPr>
        <w:tab/>
        <w:t xml:space="preserve">The following general terms apply to this </w:t>
      </w:r>
      <w:r w:rsidR="00A77CAD" w:rsidRPr="00887987">
        <w:rPr>
          <w:rFonts w:ascii="Arial" w:hAnsi="Arial" w:cs="Arial"/>
          <w:sz w:val="24"/>
        </w:rPr>
        <w:t>Contract</w:t>
      </w:r>
      <w:r w:rsidR="00187527" w:rsidRPr="00887987">
        <w:rPr>
          <w:rFonts w:ascii="Arial" w:hAnsi="Arial" w:cs="Arial"/>
          <w:sz w:val="24"/>
        </w:rPr>
        <w:t>:</w:t>
      </w:r>
    </w:p>
    <w:p w:rsidR="00187527" w:rsidRPr="00887987" w:rsidRDefault="00187527" w:rsidP="00887987">
      <w:pPr>
        <w:rPr>
          <w:rFonts w:ascii="Arial" w:hAnsi="Arial" w:cs="Arial"/>
          <w:sz w:val="24"/>
        </w:rPr>
      </w:pPr>
    </w:p>
    <w:p w:rsidR="00B65A56" w:rsidRPr="00887987" w:rsidRDefault="00B65A56" w:rsidP="00887987">
      <w:pPr>
        <w:pStyle w:val="CM2"/>
        <w:numPr>
          <w:ilvl w:val="0"/>
          <w:numId w:val="1"/>
        </w:numPr>
        <w:tabs>
          <w:tab w:val="left" w:pos="180"/>
        </w:tabs>
        <w:spacing w:after="0"/>
        <w:rPr>
          <w:rFonts w:ascii="Arial" w:hAnsi="Arial" w:cs="Arial"/>
          <w:spacing w:val="-4"/>
        </w:rPr>
      </w:pPr>
      <w:r w:rsidRPr="00887987">
        <w:rPr>
          <w:rFonts w:ascii="Arial" w:hAnsi="Arial" w:cs="Arial"/>
          <w:bCs/>
          <w:spacing w:val="-4"/>
        </w:rPr>
        <w:t>Dual Payment.</w:t>
      </w:r>
      <w:r w:rsidRPr="00887987">
        <w:rPr>
          <w:rFonts w:ascii="Arial" w:hAnsi="Arial" w:cs="Arial"/>
          <w:spacing w:val="-4"/>
        </w:rPr>
        <w:t xml:space="preserve">  </w:t>
      </w:r>
      <w:r w:rsidR="00A56408" w:rsidRPr="00887987">
        <w:rPr>
          <w:rFonts w:ascii="Arial" w:hAnsi="Arial" w:cs="Arial"/>
          <w:spacing w:val="-4"/>
        </w:rPr>
        <w:t>Contractor will not be compensated by any other party for work performed under this Contract</w:t>
      </w:r>
      <w:r w:rsidRPr="00887987">
        <w:rPr>
          <w:rFonts w:ascii="Arial" w:hAnsi="Arial" w:cs="Arial"/>
          <w:spacing w:val="-4"/>
        </w:rPr>
        <w:t>.</w:t>
      </w:r>
    </w:p>
    <w:p w:rsidR="00187527" w:rsidRPr="00887987" w:rsidRDefault="00187527" w:rsidP="00887987">
      <w:pPr>
        <w:numPr>
          <w:ilvl w:val="0"/>
          <w:numId w:val="1"/>
        </w:numPr>
        <w:rPr>
          <w:rFonts w:ascii="Arial" w:hAnsi="Arial" w:cs="Arial"/>
          <w:sz w:val="24"/>
        </w:rPr>
      </w:pPr>
      <w:r w:rsidRPr="00887987">
        <w:rPr>
          <w:rFonts w:ascii="Arial" w:hAnsi="Arial" w:cs="Arial"/>
          <w:sz w:val="24"/>
        </w:rPr>
        <w:t>Severability.</w:t>
      </w:r>
      <w:r w:rsidR="00A56408" w:rsidRPr="00887987">
        <w:rPr>
          <w:rFonts w:ascii="Arial" w:hAnsi="Arial" w:cs="Arial"/>
          <w:sz w:val="24"/>
        </w:rPr>
        <w:t xml:space="preserve"> If any term or provision of this Contract is declared by a court of competent jurisdiction to be illegal or in conflict with any law, the validity of the remaining terms and provisions will not be affected.  The Parties agree to attempt to substitute for any illegal or unenforceable provision a valid or enforceable one that achieves the economic, legal and commercial objectives of the illegal and unenforceable provision to the greatest extent possible.</w:t>
      </w:r>
      <w:r w:rsidRPr="00887987">
        <w:rPr>
          <w:rFonts w:ascii="Arial" w:hAnsi="Arial" w:cs="Arial"/>
          <w:sz w:val="24"/>
        </w:rPr>
        <w:t xml:space="preserve">  </w:t>
      </w:r>
    </w:p>
    <w:p w:rsidR="00A56408" w:rsidRPr="00887987" w:rsidRDefault="00187527" w:rsidP="00887987">
      <w:pPr>
        <w:numPr>
          <w:ilvl w:val="0"/>
          <w:numId w:val="1"/>
        </w:numPr>
        <w:ind w:hanging="346"/>
        <w:rPr>
          <w:rFonts w:ascii="Arial" w:hAnsi="Arial" w:cs="Arial"/>
          <w:sz w:val="24"/>
        </w:rPr>
      </w:pPr>
      <w:r w:rsidRPr="00887987">
        <w:rPr>
          <w:rFonts w:ascii="Arial" w:hAnsi="Arial" w:cs="Arial"/>
          <w:sz w:val="24"/>
        </w:rPr>
        <w:t>Governing Law; Venue.</w:t>
      </w:r>
      <w:r w:rsidR="00A56408" w:rsidRPr="00887987">
        <w:rPr>
          <w:rFonts w:ascii="Arial" w:hAnsi="Arial" w:cs="Arial"/>
          <w:sz w:val="24"/>
        </w:rPr>
        <w:t xml:space="preserve"> This Contract will be governed and construed in accordance with the laws of the State of Oregon without regard to principles of conflicts of law.  Any claim, action, or suit between University and Contractor will be brought and conducted solely and exclusively within a Circuit Court for the State of Oregon.  However, if any claim, action, or suit must be brought in a federal forum, it will be brought and conducted exclusively in the United States District Court for the District of Oregon.  In no event will any part of this Contract be construed as a waiver by University of its sovereign and governmental immunities. BY EXECUTION OF THIS CONTRACT, CONTRACTOR CONSENTS TO IN PERSONAM JURISDICTION OF SUCH COURTS.</w:t>
      </w:r>
    </w:p>
    <w:p w:rsidR="00A56408" w:rsidRPr="00887987" w:rsidRDefault="00187527" w:rsidP="00887987">
      <w:pPr>
        <w:numPr>
          <w:ilvl w:val="0"/>
          <w:numId w:val="1"/>
        </w:numPr>
        <w:ind w:left="719" w:hanging="345"/>
        <w:rPr>
          <w:rFonts w:ascii="Arial" w:hAnsi="Arial" w:cs="Arial"/>
          <w:snapToGrid w:val="0"/>
          <w:color w:val="000000"/>
          <w:sz w:val="24"/>
        </w:rPr>
      </w:pPr>
      <w:r w:rsidRPr="00887987">
        <w:rPr>
          <w:rFonts w:ascii="Arial" w:hAnsi="Arial" w:cs="Arial"/>
          <w:sz w:val="24"/>
        </w:rPr>
        <w:t xml:space="preserve">Independent Status of Parties.  The </w:t>
      </w:r>
      <w:r w:rsidR="00A514E5" w:rsidRPr="00887987">
        <w:rPr>
          <w:rFonts w:ascii="Arial" w:hAnsi="Arial" w:cs="Arial"/>
          <w:sz w:val="24"/>
        </w:rPr>
        <w:t>Parties</w:t>
      </w:r>
      <w:r w:rsidRPr="00887987">
        <w:rPr>
          <w:rFonts w:ascii="Arial" w:hAnsi="Arial" w:cs="Arial"/>
          <w:sz w:val="24"/>
        </w:rPr>
        <w:t xml:space="preserve"> will be acting in their individual capacities and not as agents, employees, partners, joint </w:t>
      </w:r>
      <w:proofErr w:type="spellStart"/>
      <w:r w:rsidRPr="00887987">
        <w:rPr>
          <w:rFonts w:ascii="Arial" w:hAnsi="Arial" w:cs="Arial"/>
          <w:sz w:val="24"/>
        </w:rPr>
        <w:t>venturers</w:t>
      </w:r>
      <w:proofErr w:type="spellEnd"/>
      <w:r w:rsidRPr="00887987">
        <w:rPr>
          <w:rFonts w:ascii="Arial" w:hAnsi="Arial" w:cs="Arial"/>
          <w:sz w:val="24"/>
        </w:rPr>
        <w:t xml:space="preserve">, or associates of one another. The employees or agents of one </w:t>
      </w:r>
      <w:r w:rsidR="00A514E5" w:rsidRPr="00887987">
        <w:rPr>
          <w:rFonts w:ascii="Arial" w:hAnsi="Arial" w:cs="Arial"/>
          <w:sz w:val="24"/>
        </w:rPr>
        <w:t>Party</w:t>
      </w:r>
      <w:r w:rsidRPr="00887987">
        <w:rPr>
          <w:rFonts w:ascii="Arial" w:hAnsi="Arial" w:cs="Arial"/>
          <w:sz w:val="24"/>
        </w:rPr>
        <w:t xml:space="preserve"> </w:t>
      </w:r>
      <w:r w:rsidR="00596BAA" w:rsidRPr="00887987">
        <w:rPr>
          <w:rFonts w:ascii="Arial" w:hAnsi="Arial" w:cs="Arial"/>
          <w:sz w:val="24"/>
        </w:rPr>
        <w:t>will</w:t>
      </w:r>
      <w:r w:rsidRPr="00887987">
        <w:rPr>
          <w:rFonts w:ascii="Arial" w:hAnsi="Arial" w:cs="Arial"/>
          <w:sz w:val="24"/>
        </w:rPr>
        <w:t xml:space="preserve"> not be deemed or construed to be the employees or agents of the other </w:t>
      </w:r>
      <w:r w:rsidR="00A514E5" w:rsidRPr="00887987">
        <w:rPr>
          <w:rFonts w:ascii="Arial" w:hAnsi="Arial" w:cs="Arial"/>
          <w:sz w:val="24"/>
        </w:rPr>
        <w:t>Party</w:t>
      </w:r>
      <w:r w:rsidRPr="00887987">
        <w:rPr>
          <w:rFonts w:ascii="Arial" w:hAnsi="Arial" w:cs="Arial"/>
          <w:sz w:val="24"/>
        </w:rPr>
        <w:t xml:space="preserve"> for any purpose whatsoever.</w:t>
      </w:r>
    </w:p>
    <w:p w:rsidR="00A56408" w:rsidRPr="00887987" w:rsidRDefault="00187527" w:rsidP="00887987">
      <w:pPr>
        <w:numPr>
          <w:ilvl w:val="0"/>
          <w:numId w:val="1"/>
        </w:numPr>
        <w:ind w:left="719" w:hanging="345"/>
        <w:rPr>
          <w:rFonts w:ascii="Arial" w:hAnsi="Arial" w:cs="Arial"/>
          <w:snapToGrid w:val="0"/>
          <w:color w:val="000000"/>
          <w:sz w:val="24"/>
        </w:rPr>
      </w:pPr>
      <w:r w:rsidRPr="00887987">
        <w:rPr>
          <w:rFonts w:ascii="Arial" w:hAnsi="Arial" w:cs="Arial"/>
          <w:snapToGrid w:val="0"/>
          <w:color w:val="000000"/>
          <w:sz w:val="24"/>
        </w:rPr>
        <w:lastRenderedPageBreak/>
        <w:t xml:space="preserve">Right to Interface. University </w:t>
      </w:r>
      <w:r w:rsidR="00596BAA" w:rsidRPr="00887987">
        <w:rPr>
          <w:rFonts w:ascii="Arial" w:hAnsi="Arial" w:cs="Arial"/>
          <w:snapToGrid w:val="0"/>
          <w:color w:val="000000"/>
          <w:sz w:val="24"/>
        </w:rPr>
        <w:t>will</w:t>
      </w:r>
      <w:r w:rsidRPr="00887987">
        <w:rPr>
          <w:rFonts w:ascii="Arial" w:hAnsi="Arial" w:cs="Arial"/>
          <w:snapToGrid w:val="0"/>
          <w:color w:val="000000"/>
          <w:sz w:val="24"/>
        </w:rPr>
        <w:t xml:space="preserve"> have the right to connect the Equipment that it has leased to any equipment manufactured or supplied by other vendors, including, but not limited to, peripheral equipment, other computers, communications equipment, terminal devices, and like equipment.  The vendor supplying the other equipment </w:t>
      </w:r>
      <w:r w:rsidR="00596BAA" w:rsidRPr="00887987">
        <w:rPr>
          <w:rFonts w:ascii="Arial" w:hAnsi="Arial" w:cs="Arial"/>
          <w:snapToGrid w:val="0"/>
          <w:color w:val="000000"/>
          <w:sz w:val="24"/>
        </w:rPr>
        <w:t>will</w:t>
      </w:r>
      <w:r w:rsidRPr="00887987">
        <w:rPr>
          <w:rFonts w:ascii="Arial" w:hAnsi="Arial" w:cs="Arial"/>
          <w:snapToGrid w:val="0"/>
          <w:color w:val="000000"/>
          <w:sz w:val="24"/>
        </w:rPr>
        <w:t xml:space="preserve"> make or supervise the interconnection and supply any interface devices required. Such alterations or attachments </w:t>
      </w:r>
      <w:r w:rsidR="00596BAA" w:rsidRPr="00887987">
        <w:rPr>
          <w:rFonts w:ascii="Arial" w:hAnsi="Arial" w:cs="Arial"/>
          <w:snapToGrid w:val="0"/>
          <w:color w:val="000000"/>
          <w:sz w:val="24"/>
        </w:rPr>
        <w:t>will</w:t>
      </w:r>
      <w:r w:rsidRPr="00887987">
        <w:rPr>
          <w:rFonts w:ascii="Arial" w:hAnsi="Arial" w:cs="Arial"/>
          <w:snapToGrid w:val="0"/>
          <w:color w:val="000000"/>
          <w:sz w:val="24"/>
        </w:rPr>
        <w:t xml:space="preserve"> be removed and the Equipment restored to its prior configuration at University's expense before return of the equipment to </w:t>
      </w:r>
      <w:r w:rsidR="00B87E70" w:rsidRPr="00887987">
        <w:rPr>
          <w:rFonts w:ascii="Arial" w:hAnsi="Arial" w:cs="Arial"/>
          <w:snapToGrid w:val="0"/>
          <w:color w:val="000000"/>
          <w:sz w:val="24"/>
        </w:rPr>
        <w:t>Contractor</w:t>
      </w:r>
      <w:r w:rsidRPr="00887987">
        <w:rPr>
          <w:rFonts w:ascii="Arial" w:hAnsi="Arial" w:cs="Arial"/>
          <w:snapToGrid w:val="0"/>
          <w:color w:val="000000"/>
          <w:sz w:val="24"/>
        </w:rPr>
        <w:t xml:space="preserve"> at the end of this </w:t>
      </w:r>
      <w:r w:rsidR="00A77CAD" w:rsidRPr="00887987">
        <w:rPr>
          <w:rFonts w:ascii="Arial" w:hAnsi="Arial" w:cs="Arial"/>
          <w:snapToGrid w:val="0"/>
          <w:color w:val="000000"/>
          <w:sz w:val="24"/>
        </w:rPr>
        <w:t>Contract</w:t>
      </w:r>
      <w:r w:rsidRPr="00887987">
        <w:rPr>
          <w:rFonts w:ascii="Arial" w:hAnsi="Arial" w:cs="Arial"/>
          <w:snapToGrid w:val="0"/>
          <w:color w:val="000000"/>
          <w:sz w:val="24"/>
        </w:rPr>
        <w:t>.</w:t>
      </w:r>
    </w:p>
    <w:p w:rsidR="00A56408" w:rsidRPr="00887987" w:rsidRDefault="00187527" w:rsidP="00887987">
      <w:pPr>
        <w:numPr>
          <w:ilvl w:val="0"/>
          <w:numId w:val="1"/>
        </w:numPr>
        <w:ind w:left="719" w:hanging="345"/>
        <w:rPr>
          <w:rFonts w:ascii="Arial" w:hAnsi="Arial" w:cs="Arial"/>
          <w:sz w:val="24"/>
        </w:rPr>
      </w:pPr>
      <w:r w:rsidRPr="00887987">
        <w:rPr>
          <w:rFonts w:ascii="Arial" w:hAnsi="Arial" w:cs="Arial"/>
          <w:sz w:val="24"/>
        </w:rPr>
        <w:t xml:space="preserve">Waiver. Any failure by either </w:t>
      </w:r>
      <w:r w:rsidR="00A514E5" w:rsidRPr="00887987">
        <w:rPr>
          <w:rFonts w:ascii="Arial" w:hAnsi="Arial" w:cs="Arial"/>
          <w:sz w:val="24"/>
        </w:rPr>
        <w:t>Party</w:t>
      </w:r>
      <w:r w:rsidRPr="00887987">
        <w:rPr>
          <w:rFonts w:ascii="Arial" w:hAnsi="Arial" w:cs="Arial"/>
          <w:sz w:val="24"/>
        </w:rPr>
        <w:t xml:space="preserve"> to require strict performance or any waiver by either </w:t>
      </w:r>
      <w:r w:rsidR="00A514E5" w:rsidRPr="00887987">
        <w:rPr>
          <w:rFonts w:ascii="Arial" w:hAnsi="Arial" w:cs="Arial"/>
          <w:sz w:val="24"/>
        </w:rPr>
        <w:t>Party</w:t>
      </w:r>
      <w:r w:rsidRPr="00887987">
        <w:rPr>
          <w:rFonts w:ascii="Arial" w:hAnsi="Arial" w:cs="Arial"/>
          <w:sz w:val="24"/>
        </w:rPr>
        <w:t xml:space="preserve"> of any terms of this </w:t>
      </w:r>
      <w:r w:rsidR="00A77CAD" w:rsidRPr="00887987">
        <w:rPr>
          <w:rFonts w:ascii="Arial" w:hAnsi="Arial" w:cs="Arial"/>
          <w:sz w:val="24"/>
        </w:rPr>
        <w:t>Contract</w:t>
      </w:r>
      <w:r w:rsidRPr="00887987">
        <w:rPr>
          <w:rFonts w:ascii="Arial" w:hAnsi="Arial" w:cs="Arial"/>
          <w:sz w:val="24"/>
        </w:rPr>
        <w:t xml:space="preserve"> </w:t>
      </w:r>
      <w:r w:rsidR="00596BAA" w:rsidRPr="00887987">
        <w:rPr>
          <w:rFonts w:ascii="Arial" w:hAnsi="Arial" w:cs="Arial"/>
          <w:sz w:val="24"/>
        </w:rPr>
        <w:t>will</w:t>
      </w:r>
      <w:r w:rsidRPr="00887987">
        <w:rPr>
          <w:rFonts w:ascii="Arial" w:hAnsi="Arial" w:cs="Arial"/>
          <w:sz w:val="24"/>
        </w:rPr>
        <w:t xml:space="preserve"> not be construed as a consent or waiver of any other breach of the same or any other term.  </w:t>
      </w:r>
    </w:p>
    <w:p w:rsidR="00A56408" w:rsidRPr="00887987" w:rsidRDefault="00187527" w:rsidP="00887987">
      <w:pPr>
        <w:numPr>
          <w:ilvl w:val="0"/>
          <w:numId w:val="1"/>
        </w:numPr>
        <w:ind w:left="719" w:hanging="345"/>
        <w:rPr>
          <w:rFonts w:ascii="Arial" w:hAnsi="Arial" w:cs="Arial"/>
          <w:sz w:val="24"/>
        </w:rPr>
      </w:pPr>
      <w:r w:rsidRPr="00887987">
        <w:rPr>
          <w:rFonts w:ascii="Arial" w:hAnsi="Arial" w:cs="Arial"/>
          <w:sz w:val="24"/>
        </w:rPr>
        <w:t xml:space="preserve">Successors and Assigns. This </w:t>
      </w:r>
      <w:r w:rsidR="00A77CAD" w:rsidRPr="00887987">
        <w:rPr>
          <w:rFonts w:ascii="Arial" w:hAnsi="Arial" w:cs="Arial"/>
          <w:sz w:val="24"/>
        </w:rPr>
        <w:t>Contract</w:t>
      </w:r>
      <w:r w:rsidRPr="00887987">
        <w:rPr>
          <w:rFonts w:ascii="Arial" w:hAnsi="Arial" w:cs="Arial"/>
          <w:sz w:val="24"/>
        </w:rPr>
        <w:t xml:space="preserve"> and the covenants, conditions, and agreements contained</w:t>
      </w:r>
      <w:r w:rsidR="00E14086" w:rsidRPr="00887987">
        <w:rPr>
          <w:rFonts w:ascii="Arial" w:hAnsi="Arial" w:cs="Arial"/>
          <w:sz w:val="24"/>
        </w:rPr>
        <w:t xml:space="preserve"> in this Contract </w:t>
      </w:r>
      <w:r w:rsidR="00596BAA" w:rsidRPr="00887987">
        <w:rPr>
          <w:rFonts w:ascii="Arial" w:hAnsi="Arial" w:cs="Arial"/>
          <w:sz w:val="24"/>
        </w:rPr>
        <w:t>will</w:t>
      </w:r>
      <w:r w:rsidRPr="00887987">
        <w:rPr>
          <w:rFonts w:ascii="Arial" w:hAnsi="Arial" w:cs="Arial"/>
          <w:sz w:val="24"/>
        </w:rPr>
        <w:t xml:space="preserve"> be binding upon and inure to the benefit of the successors and permitted assigns of </w:t>
      </w:r>
      <w:r w:rsidR="00B87E70" w:rsidRPr="00887987">
        <w:rPr>
          <w:rFonts w:ascii="Arial" w:hAnsi="Arial" w:cs="Arial"/>
          <w:sz w:val="24"/>
        </w:rPr>
        <w:t>Contractor</w:t>
      </w:r>
      <w:r w:rsidRPr="00887987">
        <w:rPr>
          <w:rFonts w:ascii="Arial" w:hAnsi="Arial" w:cs="Arial"/>
          <w:sz w:val="24"/>
        </w:rPr>
        <w:t xml:space="preserve"> and University.  </w:t>
      </w:r>
    </w:p>
    <w:p w:rsidR="00A56408" w:rsidRPr="00887987" w:rsidRDefault="00187527" w:rsidP="00887987">
      <w:pPr>
        <w:numPr>
          <w:ilvl w:val="0"/>
          <w:numId w:val="1"/>
        </w:numPr>
        <w:ind w:left="719" w:hanging="345"/>
        <w:rPr>
          <w:rFonts w:ascii="Arial" w:hAnsi="Arial" w:cs="Arial"/>
          <w:sz w:val="24"/>
        </w:rPr>
      </w:pPr>
      <w:r w:rsidRPr="00887987">
        <w:rPr>
          <w:rFonts w:ascii="Arial" w:hAnsi="Arial" w:cs="Arial"/>
          <w:sz w:val="24"/>
        </w:rPr>
        <w:t xml:space="preserve">Force Majeure.  Neither </w:t>
      </w:r>
      <w:r w:rsidR="00B87E70" w:rsidRPr="00887987">
        <w:rPr>
          <w:rFonts w:ascii="Arial" w:hAnsi="Arial" w:cs="Arial"/>
          <w:sz w:val="24"/>
        </w:rPr>
        <w:t>Contractor</w:t>
      </w:r>
      <w:r w:rsidRPr="00887987">
        <w:rPr>
          <w:rFonts w:ascii="Arial" w:hAnsi="Arial" w:cs="Arial"/>
          <w:sz w:val="24"/>
        </w:rPr>
        <w:t xml:space="preserve"> nor University </w:t>
      </w:r>
      <w:r w:rsidR="00596BAA" w:rsidRPr="00887987">
        <w:rPr>
          <w:rFonts w:ascii="Arial" w:hAnsi="Arial" w:cs="Arial"/>
          <w:sz w:val="24"/>
        </w:rPr>
        <w:t>will</w:t>
      </w:r>
      <w:r w:rsidRPr="00887987">
        <w:rPr>
          <w:rFonts w:ascii="Arial" w:hAnsi="Arial" w:cs="Arial"/>
          <w:sz w:val="24"/>
        </w:rPr>
        <w:t xml:space="preserve"> be held responsible for delay or default caused by fire, riot, acts of God, war, or any other cause which is beyond the </w:t>
      </w:r>
      <w:r w:rsidR="00A514E5" w:rsidRPr="00887987">
        <w:rPr>
          <w:rFonts w:ascii="Arial" w:hAnsi="Arial" w:cs="Arial"/>
          <w:sz w:val="24"/>
        </w:rPr>
        <w:t>Party</w:t>
      </w:r>
      <w:r w:rsidRPr="00887987">
        <w:rPr>
          <w:rFonts w:ascii="Arial" w:hAnsi="Arial" w:cs="Arial"/>
          <w:sz w:val="24"/>
        </w:rPr>
        <w:t xml:space="preserve">'s reasonable control. Each </w:t>
      </w:r>
      <w:r w:rsidR="00A514E5" w:rsidRPr="00887987">
        <w:rPr>
          <w:rFonts w:ascii="Arial" w:hAnsi="Arial" w:cs="Arial"/>
          <w:sz w:val="24"/>
        </w:rPr>
        <w:t>Party</w:t>
      </w:r>
      <w:r w:rsidRPr="00887987">
        <w:rPr>
          <w:rFonts w:ascii="Arial" w:hAnsi="Arial" w:cs="Arial"/>
          <w:sz w:val="24"/>
        </w:rPr>
        <w:t xml:space="preserve"> </w:t>
      </w:r>
      <w:r w:rsidR="00596BAA" w:rsidRPr="00887987">
        <w:rPr>
          <w:rFonts w:ascii="Arial" w:hAnsi="Arial" w:cs="Arial"/>
          <w:sz w:val="24"/>
        </w:rPr>
        <w:t>will</w:t>
      </w:r>
      <w:r w:rsidRPr="00887987">
        <w:rPr>
          <w:rFonts w:ascii="Arial" w:hAnsi="Arial" w:cs="Arial"/>
          <w:sz w:val="24"/>
        </w:rPr>
        <w:t xml:space="preserve"> make all reasonable efforts to remove or eliminate such a cause of delay or default and </w:t>
      </w:r>
      <w:r w:rsidR="00596BAA" w:rsidRPr="00887987">
        <w:rPr>
          <w:rFonts w:ascii="Arial" w:hAnsi="Arial" w:cs="Arial"/>
          <w:sz w:val="24"/>
        </w:rPr>
        <w:t>will</w:t>
      </w:r>
      <w:r w:rsidRPr="00887987">
        <w:rPr>
          <w:rFonts w:ascii="Arial" w:hAnsi="Arial" w:cs="Arial"/>
          <w:sz w:val="24"/>
        </w:rPr>
        <w:t xml:space="preserve">, upon the cessation of the cause, diligently pursue performance of its obligations under this </w:t>
      </w:r>
      <w:r w:rsidR="00A77CAD" w:rsidRPr="00887987">
        <w:rPr>
          <w:rFonts w:ascii="Arial" w:hAnsi="Arial" w:cs="Arial"/>
          <w:sz w:val="24"/>
        </w:rPr>
        <w:t>Contract</w:t>
      </w:r>
      <w:r w:rsidRPr="00887987">
        <w:rPr>
          <w:rFonts w:ascii="Arial" w:hAnsi="Arial" w:cs="Arial"/>
          <w:sz w:val="24"/>
        </w:rPr>
        <w:t xml:space="preserve">.  </w:t>
      </w:r>
    </w:p>
    <w:p w:rsidR="00A56408" w:rsidRPr="00887987" w:rsidRDefault="00C010B0" w:rsidP="00887987">
      <w:pPr>
        <w:numPr>
          <w:ilvl w:val="0"/>
          <w:numId w:val="1"/>
        </w:numPr>
        <w:ind w:left="719" w:hanging="345"/>
        <w:rPr>
          <w:rFonts w:ascii="Arial" w:hAnsi="Arial" w:cs="Arial"/>
          <w:sz w:val="24"/>
        </w:rPr>
      </w:pPr>
      <w:r w:rsidRPr="00887987">
        <w:rPr>
          <w:rFonts w:ascii="Arial" w:hAnsi="Arial" w:cs="Arial"/>
          <w:sz w:val="24"/>
        </w:rPr>
        <w:t xml:space="preserve">Access to Records. </w:t>
      </w:r>
      <w:r w:rsidR="00B87E70" w:rsidRPr="00887987">
        <w:rPr>
          <w:rFonts w:ascii="Arial" w:hAnsi="Arial" w:cs="Arial"/>
          <w:sz w:val="24"/>
        </w:rPr>
        <w:t>Contractor</w:t>
      </w:r>
      <w:r w:rsidR="001C7704" w:rsidRPr="00887987">
        <w:rPr>
          <w:rFonts w:ascii="Arial" w:hAnsi="Arial" w:cs="Arial"/>
          <w:sz w:val="24"/>
        </w:rPr>
        <w:t xml:space="preserve"> </w:t>
      </w:r>
      <w:r w:rsidR="00596BAA" w:rsidRPr="00887987">
        <w:rPr>
          <w:rFonts w:ascii="Arial" w:hAnsi="Arial" w:cs="Arial"/>
          <w:sz w:val="24"/>
        </w:rPr>
        <w:t xml:space="preserve">will maintain records, sufficient to accurately document its performance of this </w:t>
      </w:r>
      <w:r w:rsidR="00A77CAD" w:rsidRPr="00887987">
        <w:rPr>
          <w:rFonts w:ascii="Arial" w:hAnsi="Arial" w:cs="Arial"/>
          <w:sz w:val="24"/>
        </w:rPr>
        <w:t>Contract</w:t>
      </w:r>
      <w:r w:rsidR="00596BAA" w:rsidRPr="00887987">
        <w:rPr>
          <w:rFonts w:ascii="Arial" w:hAnsi="Arial" w:cs="Arial"/>
          <w:sz w:val="24"/>
        </w:rPr>
        <w:t xml:space="preserve">.  University will have access to such records of </w:t>
      </w:r>
      <w:r w:rsidR="00B87E70" w:rsidRPr="00887987">
        <w:rPr>
          <w:rFonts w:ascii="Arial" w:hAnsi="Arial" w:cs="Arial"/>
          <w:sz w:val="24"/>
        </w:rPr>
        <w:t>Contractor</w:t>
      </w:r>
      <w:r w:rsidR="00596BAA" w:rsidRPr="00887987">
        <w:rPr>
          <w:rFonts w:ascii="Arial" w:hAnsi="Arial" w:cs="Arial"/>
          <w:sz w:val="24"/>
        </w:rPr>
        <w:t xml:space="preserve"> for the purpose of determining compliance with this </w:t>
      </w:r>
      <w:r w:rsidR="00A77CAD" w:rsidRPr="00887987">
        <w:rPr>
          <w:rFonts w:ascii="Arial" w:hAnsi="Arial" w:cs="Arial"/>
          <w:sz w:val="24"/>
        </w:rPr>
        <w:t>Contract</w:t>
      </w:r>
      <w:r w:rsidR="00596BAA" w:rsidRPr="00887987">
        <w:rPr>
          <w:rFonts w:ascii="Arial" w:hAnsi="Arial" w:cs="Arial"/>
          <w:sz w:val="24"/>
        </w:rPr>
        <w:t xml:space="preserve">.  </w:t>
      </w:r>
      <w:r w:rsidRPr="00887987">
        <w:rPr>
          <w:rFonts w:ascii="Arial" w:hAnsi="Arial" w:cs="Arial"/>
          <w:sz w:val="24"/>
        </w:rPr>
        <w:t xml:space="preserve"> </w:t>
      </w:r>
      <w:r w:rsidR="00B87E70" w:rsidRPr="00887987">
        <w:rPr>
          <w:rFonts w:ascii="Arial" w:hAnsi="Arial" w:cs="Arial"/>
          <w:sz w:val="24"/>
        </w:rPr>
        <w:t>Contractor</w:t>
      </w:r>
      <w:r w:rsidR="00596BAA" w:rsidRPr="00887987">
        <w:rPr>
          <w:rFonts w:ascii="Arial" w:hAnsi="Arial" w:cs="Arial"/>
          <w:sz w:val="24"/>
        </w:rPr>
        <w:t xml:space="preserve"> will retain all such records, for a minimum of six years following final payment under or termination of this </w:t>
      </w:r>
      <w:r w:rsidR="00A77CAD" w:rsidRPr="00887987">
        <w:rPr>
          <w:rFonts w:ascii="Arial" w:hAnsi="Arial" w:cs="Arial"/>
          <w:sz w:val="24"/>
        </w:rPr>
        <w:t>Contract</w:t>
      </w:r>
      <w:r w:rsidR="00596BAA" w:rsidRPr="00887987">
        <w:rPr>
          <w:rFonts w:ascii="Arial" w:hAnsi="Arial" w:cs="Arial"/>
          <w:sz w:val="24"/>
        </w:rPr>
        <w:t>, or such longer period as may be required by applicable law or to conclude any audit, review, or controversy.</w:t>
      </w:r>
    </w:p>
    <w:p w:rsidR="00A56408" w:rsidRPr="00887987" w:rsidRDefault="00187527" w:rsidP="00887987">
      <w:pPr>
        <w:numPr>
          <w:ilvl w:val="0"/>
          <w:numId w:val="1"/>
        </w:numPr>
        <w:ind w:left="719" w:hanging="345"/>
        <w:rPr>
          <w:rFonts w:ascii="Arial" w:hAnsi="Arial" w:cs="Arial"/>
          <w:sz w:val="24"/>
        </w:rPr>
      </w:pPr>
      <w:r w:rsidRPr="00887987">
        <w:rPr>
          <w:rFonts w:ascii="Arial" w:hAnsi="Arial" w:cs="Arial"/>
          <w:sz w:val="24"/>
        </w:rPr>
        <w:t xml:space="preserve">Award to Foreign </w:t>
      </w:r>
      <w:r w:rsidR="00B87E70" w:rsidRPr="00887987">
        <w:rPr>
          <w:rFonts w:ascii="Arial" w:hAnsi="Arial" w:cs="Arial"/>
          <w:sz w:val="24"/>
        </w:rPr>
        <w:t>Contractor</w:t>
      </w:r>
      <w:r w:rsidRPr="00887987">
        <w:rPr>
          <w:rFonts w:ascii="Arial" w:hAnsi="Arial" w:cs="Arial"/>
          <w:sz w:val="24"/>
        </w:rPr>
        <w:t xml:space="preserve">.  If the amount of this </w:t>
      </w:r>
      <w:r w:rsidR="00A77CAD" w:rsidRPr="00887987">
        <w:rPr>
          <w:rFonts w:ascii="Arial" w:hAnsi="Arial" w:cs="Arial"/>
          <w:sz w:val="24"/>
        </w:rPr>
        <w:t>Contract</w:t>
      </w:r>
      <w:r w:rsidRPr="00887987">
        <w:rPr>
          <w:rFonts w:ascii="Arial" w:hAnsi="Arial" w:cs="Arial"/>
          <w:sz w:val="24"/>
        </w:rPr>
        <w:t xml:space="preserve"> exceeds $10,000 and if </w:t>
      </w:r>
      <w:r w:rsidR="00B87E70" w:rsidRPr="00887987">
        <w:rPr>
          <w:rFonts w:ascii="Arial" w:hAnsi="Arial" w:cs="Arial"/>
          <w:sz w:val="24"/>
        </w:rPr>
        <w:t>Contractor</w:t>
      </w:r>
      <w:r w:rsidRPr="00887987">
        <w:rPr>
          <w:rFonts w:ascii="Arial" w:hAnsi="Arial" w:cs="Arial"/>
          <w:sz w:val="24"/>
        </w:rPr>
        <w:t xml:space="preserve"> is not domiciled in or registered to do business in the State of Oregon, </w:t>
      </w:r>
      <w:r w:rsidR="00B87E70" w:rsidRPr="00887987">
        <w:rPr>
          <w:rFonts w:ascii="Arial" w:hAnsi="Arial" w:cs="Arial"/>
          <w:sz w:val="24"/>
        </w:rPr>
        <w:t>Contractor</w:t>
      </w:r>
      <w:r w:rsidRPr="00887987">
        <w:rPr>
          <w:rFonts w:ascii="Arial" w:hAnsi="Arial" w:cs="Arial"/>
          <w:sz w:val="24"/>
        </w:rPr>
        <w:t xml:space="preserve"> </w:t>
      </w:r>
      <w:r w:rsidR="00596BAA" w:rsidRPr="00887987">
        <w:rPr>
          <w:rFonts w:ascii="Arial" w:hAnsi="Arial" w:cs="Arial"/>
          <w:sz w:val="24"/>
        </w:rPr>
        <w:t>will</w:t>
      </w:r>
      <w:r w:rsidRPr="00887987">
        <w:rPr>
          <w:rFonts w:ascii="Arial" w:hAnsi="Arial" w:cs="Arial"/>
          <w:sz w:val="24"/>
        </w:rPr>
        <w:t xml:space="preserve"> promptly provide to the Oregon Department of Revenue all information required by that Department relative to this </w:t>
      </w:r>
      <w:r w:rsidR="00A77CAD" w:rsidRPr="00887987">
        <w:rPr>
          <w:rFonts w:ascii="Arial" w:hAnsi="Arial" w:cs="Arial"/>
          <w:sz w:val="24"/>
        </w:rPr>
        <w:t>Contract</w:t>
      </w:r>
      <w:r w:rsidRPr="00887987">
        <w:rPr>
          <w:rFonts w:ascii="Arial" w:hAnsi="Arial" w:cs="Arial"/>
          <w:sz w:val="24"/>
        </w:rPr>
        <w:t xml:space="preserve">.  University may withhold Rental Payments under this </w:t>
      </w:r>
      <w:r w:rsidR="00A77CAD" w:rsidRPr="00887987">
        <w:rPr>
          <w:rFonts w:ascii="Arial" w:hAnsi="Arial" w:cs="Arial"/>
          <w:sz w:val="24"/>
        </w:rPr>
        <w:t>Contract</w:t>
      </w:r>
      <w:r w:rsidRPr="00887987">
        <w:rPr>
          <w:rFonts w:ascii="Arial" w:hAnsi="Arial" w:cs="Arial"/>
          <w:sz w:val="24"/>
        </w:rPr>
        <w:t xml:space="preserve"> until </w:t>
      </w:r>
      <w:r w:rsidR="00B87E70" w:rsidRPr="00887987">
        <w:rPr>
          <w:rFonts w:ascii="Arial" w:hAnsi="Arial" w:cs="Arial"/>
          <w:sz w:val="24"/>
        </w:rPr>
        <w:t>Contractor</w:t>
      </w:r>
      <w:r w:rsidRPr="00887987">
        <w:rPr>
          <w:rFonts w:ascii="Arial" w:hAnsi="Arial" w:cs="Arial"/>
          <w:sz w:val="24"/>
        </w:rPr>
        <w:t xml:space="preserve"> has met this requirement.</w:t>
      </w:r>
    </w:p>
    <w:p w:rsidR="002E70E4" w:rsidRPr="001066C5" w:rsidRDefault="00CA541F" w:rsidP="00887987">
      <w:pPr>
        <w:numPr>
          <w:ilvl w:val="0"/>
          <w:numId w:val="1"/>
        </w:numPr>
        <w:ind w:left="719" w:hanging="345"/>
        <w:rPr>
          <w:rFonts w:ascii="Arial" w:hAnsi="Arial" w:cs="Arial"/>
          <w:sz w:val="24"/>
        </w:rPr>
      </w:pPr>
      <w:r w:rsidRPr="00887987">
        <w:rPr>
          <w:rFonts w:ascii="Arial" w:hAnsi="Arial" w:cs="Arial"/>
          <w:sz w:val="24"/>
        </w:rPr>
        <w:t xml:space="preserve">Insurance. </w:t>
      </w:r>
      <w:r w:rsidR="00B87E70" w:rsidRPr="00887987">
        <w:rPr>
          <w:rFonts w:ascii="Arial" w:hAnsi="Arial" w:cs="Arial"/>
          <w:sz w:val="24"/>
        </w:rPr>
        <w:t>Contractor</w:t>
      </w:r>
      <w:r w:rsidR="00707518" w:rsidRPr="00887987">
        <w:rPr>
          <w:rFonts w:ascii="Arial" w:hAnsi="Arial" w:cs="Arial"/>
          <w:sz w:val="24"/>
        </w:rPr>
        <w:t xml:space="preserve"> </w:t>
      </w:r>
      <w:r w:rsidR="00596BAA" w:rsidRPr="00887987">
        <w:rPr>
          <w:rFonts w:ascii="Arial" w:hAnsi="Arial" w:cs="Arial"/>
          <w:sz w:val="24"/>
        </w:rPr>
        <w:t>will</w:t>
      </w:r>
      <w:r w:rsidR="00707518" w:rsidRPr="00887987">
        <w:rPr>
          <w:rFonts w:ascii="Arial" w:hAnsi="Arial" w:cs="Arial"/>
          <w:sz w:val="24"/>
        </w:rPr>
        <w:t xml:space="preserve"> secure at </w:t>
      </w:r>
      <w:r w:rsidR="00B87E70" w:rsidRPr="00887987">
        <w:rPr>
          <w:rFonts w:ascii="Arial" w:hAnsi="Arial" w:cs="Arial"/>
          <w:sz w:val="24"/>
        </w:rPr>
        <w:t>Contractor</w:t>
      </w:r>
      <w:r w:rsidRPr="00887987">
        <w:rPr>
          <w:rFonts w:ascii="Arial" w:hAnsi="Arial" w:cs="Arial"/>
          <w:sz w:val="24"/>
        </w:rPr>
        <w:t xml:space="preserve">’s own expense and keep in effect during the term of this </w:t>
      </w:r>
      <w:r w:rsidR="00A77CAD" w:rsidRPr="00887987">
        <w:rPr>
          <w:rFonts w:ascii="Arial" w:hAnsi="Arial" w:cs="Arial"/>
          <w:sz w:val="24"/>
        </w:rPr>
        <w:t>Contract</w:t>
      </w:r>
      <w:r w:rsidRPr="00887987">
        <w:rPr>
          <w:rFonts w:ascii="Arial" w:hAnsi="Arial" w:cs="Arial"/>
          <w:sz w:val="24"/>
        </w:rPr>
        <w:t xml:space="preserve"> either comprehensive general liability insurance with a broad form CGL endorsement or broad form commercial general liability insurance, covering bodily injury and property damage, with a minimum limit of $1,000,000 per occurrence with an aggregate amount of $2,000,000, which </w:t>
      </w:r>
      <w:r w:rsidR="00596BAA" w:rsidRPr="00887987">
        <w:rPr>
          <w:rFonts w:ascii="Arial" w:hAnsi="Arial" w:cs="Arial"/>
          <w:sz w:val="24"/>
        </w:rPr>
        <w:t>will</w:t>
      </w:r>
      <w:r w:rsidRPr="00887987">
        <w:rPr>
          <w:rFonts w:ascii="Arial" w:hAnsi="Arial" w:cs="Arial"/>
          <w:sz w:val="24"/>
        </w:rPr>
        <w:t xml:space="preserve"> include personal and advertising injury liability and products</w:t>
      </w:r>
      <w:r w:rsidR="002D3CCD" w:rsidRPr="00887987">
        <w:rPr>
          <w:rFonts w:ascii="Arial" w:hAnsi="Arial" w:cs="Arial"/>
          <w:sz w:val="24"/>
        </w:rPr>
        <w:t xml:space="preserve">. </w:t>
      </w:r>
      <w:r w:rsidR="00B87E70" w:rsidRPr="00887987">
        <w:rPr>
          <w:rFonts w:ascii="Arial" w:hAnsi="Arial" w:cs="Arial"/>
          <w:sz w:val="24"/>
        </w:rPr>
        <w:t>Contractor</w:t>
      </w:r>
      <w:r w:rsidRPr="00887987">
        <w:rPr>
          <w:rFonts w:ascii="Arial" w:hAnsi="Arial" w:cs="Arial"/>
          <w:sz w:val="24"/>
        </w:rPr>
        <w:t xml:space="preserve"> </w:t>
      </w:r>
      <w:r w:rsidR="00596BAA" w:rsidRPr="00887987">
        <w:rPr>
          <w:rFonts w:ascii="Arial" w:hAnsi="Arial" w:cs="Arial"/>
          <w:sz w:val="24"/>
        </w:rPr>
        <w:t>will</w:t>
      </w:r>
      <w:r w:rsidRPr="00887987">
        <w:rPr>
          <w:rFonts w:ascii="Arial" w:hAnsi="Arial" w:cs="Arial"/>
          <w:sz w:val="24"/>
        </w:rPr>
        <w:t xml:space="preserve"> secure at </w:t>
      </w:r>
      <w:r w:rsidR="00B87E70" w:rsidRPr="00887987">
        <w:rPr>
          <w:rFonts w:ascii="Arial" w:hAnsi="Arial" w:cs="Arial"/>
          <w:sz w:val="24"/>
        </w:rPr>
        <w:t>Contractor</w:t>
      </w:r>
      <w:r w:rsidRPr="00887987">
        <w:rPr>
          <w:rFonts w:ascii="Arial" w:hAnsi="Arial" w:cs="Arial"/>
          <w:sz w:val="24"/>
        </w:rPr>
        <w:t xml:space="preserve">’s own expense and keep in effect during the term of this </w:t>
      </w:r>
      <w:r w:rsidR="00A77CAD" w:rsidRPr="00887987">
        <w:rPr>
          <w:rFonts w:ascii="Arial" w:hAnsi="Arial" w:cs="Arial"/>
          <w:sz w:val="24"/>
        </w:rPr>
        <w:t>Contract</w:t>
      </w:r>
      <w:r w:rsidRPr="00887987">
        <w:rPr>
          <w:rFonts w:ascii="Arial" w:hAnsi="Arial" w:cs="Arial"/>
          <w:sz w:val="24"/>
        </w:rPr>
        <w:t xml:space="preserve"> a Commercial Auto Liability insurance policy with a minimum limit of $1,000,000 per occurrence with an aggregate amount of $2,000,000. Insurance policies are to be issued by an insurance </w:t>
      </w:r>
      <w:r w:rsidR="00CB1CC6" w:rsidRPr="00887987">
        <w:rPr>
          <w:rFonts w:ascii="Arial" w:hAnsi="Arial" w:cs="Arial"/>
          <w:sz w:val="24"/>
        </w:rPr>
        <w:t>Contractor</w:t>
      </w:r>
      <w:r w:rsidRPr="00887987">
        <w:rPr>
          <w:rFonts w:ascii="Arial" w:hAnsi="Arial" w:cs="Arial"/>
          <w:sz w:val="24"/>
        </w:rPr>
        <w:t xml:space="preserve"> authorized to do business in the State of Oregon with a minimum financial rating of an AM Best rating of A- or higher.  All liability insurance will be arranged on an “occurrence” basis. No insurance will be al</w:t>
      </w:r>
      <w:r w:rsidR="002E70E4" w:rsidRPr="00887987">
        <w:rPr>
          <w:rFonts w:ascii="Arial" w:hAnsi="Arial" w:cs="Arial"/>
          <w:sz w:val="24"/>
        </w:rPr>
        <w:t>lowed on a "claims made" basis.</w:t>
      </w:r>
    </w:p>
    <w:p w:rsidR="007264B8" w:rsidRPr="00887987" w:rsidRDefault="005D5471" w:rsidP="00887987">
      <w:pPr>
        <w:ind w:left="720"/>
        <w:rPr>
          <w:rFonts w:ascii="Arial" w:hAnsi="Arial" w:cs="Arial"/>
          <w:sz w:val="24"/>
        </w:rPr>
      </w:pPr>
      <w:r>
        <w:rPr>
          <w:rFonts w:ascii="Arial" w:hAnsi="Arial" w:cs="Arial"/>
          <w:sz w:val="24"/>
        </w:rPr>
        <w:t>Upon request</w:t>
      </w:r>
      <w:r w:rsidR="00CA541F" w:rsidRPr="00887987">
        <w:rPr>
          <w:rFonts w:ascii="Arial" w:hAnsi="Arial" w:cs="Arial"/>
          <w:sz w:val="24"/>
        </w:rPr>
        <w:t xml:space="preserve"> by University, </w:t>
      </w:r>
      <w:r w:rsidR="00B87E70" w:rsidRPr="00887987">
        <w:rPr>
          <w:rFonts w:ascii="Arial" w:hAnsi="Arial" w:cs="Arial"/>
          <w:sz w:val="24"/>
        </w:rPr>
        <w:t>Contractor</w:t>
      </w:r>
      <w:r w:rsidR="00CA541F" w:rsidRPr="00887987">
        <w:rPr>
          <w:rFonts w:ascii="Arial" w:hAnsi="Arial" w:cs="Arial"/>
          <w:sz w:val="24"/>
        </w:rPr>
        <w:t xml:space="preserve"> must provide to University</w:t>
      </w:r>
      <w:r w:rsidR="00E14086" w:rsidRPr="00887987">
        <w:rPr>
          <w:rFonts w:ascii="Arial" w:hAnsi="Arial" w:cs="Arial"/>
          <w:sz w:val="24"/>
        </w:rPr>
        <w:t xml:space="preserve"> a</w:t>
      </w:r>
      <w:r w:rsidR="00CA541F" w:rsidRPr="00887987">
        <w:rPr>
          <w:rFonts w:ascii="Arial" w:hAnsi="Arial" w:cs="Arial"/>
          <w:sz w:val="24"/>
          <w:u w:val="single"/>
        </w:rPr>
        <w:t xml:space="preserve"> Certificate of Insurance</w:t>
      </w:r>
      <w:r w:rsidR="00CA541F" w:rsidRPr="00887987">
        <w:rPr>
          <w:rFonts w:ascii="Arial" w:hAnsi="Arial" w:cs="Arial"/>
          <w:sz w:val="24"/>
        </w:rPr>
        <w:t xml:space="preserve"> from the insuring </w:t>
      </w:r>
      <w:r w:rsidR="00CB1CC6" w:rsidRPr="00887987">
        <w:rPr>
          <w:rFonts w:ascii="Arial" w:hAnsi="Arial" w:cs="Arial"/>
          <w:sz w:val="24"/>
        </w:rPr>
        <w:t>Contractor</w:t>
      </w:r>
      <w:r w:rsidR="003770F8" w:rsidRPr="00887987">
        <w:rPr>
          <w:rFonts w:ascii="Arial" w:hAnsi="Arial" w:cs="Arial"/>
          <w:sz w:val="24"/>
        </w:rPr>
        <w:t xml:space="preserve"> evidencing insurance coverage</w:t>
      </w:r>
      <w:r w:rsidR="00CA541F" w:rsidRPr="00887987">
        <w:rPr>
          <w:rFonts w:ascii="Arial" w:hAnsi="Arial" w:cs="Arial"/>
          <w:sz w:val="24"/>
        </w:rPr>
        <w:t xml:space="preserve"> required by this </w:t>
      </w:r>
      <w:r w:rsidR="00A77CAD" w:rsidRPr="00887987">
        <w:rPr>
          <w:rFonts w:ascii="Arial" w:hAnsi="Arial" w:cs="Arial"/>
          <w:sz w:val="24"/>
        </w:rPr>
        <w:t>Contract</w:t>
      </w:r>
      <w:r w:rsidR="00CA541F" w:rsidRPr="00887987">
        <w:rPr>
          <w:rFonts w:ascii="Arial" w:hAnsi="Arial" w:cs="Arial"/>
          <w:sz w:val="24"/>
        </w:rPr>
        <w:t>.  The “Description of Operations” must include (using the following exact language) “</w:t>
      </w:r>
      <w:r w:rsidR="002D5ACC" w:rsidRPr="00891CB1">
        <w:rPr>
          <w:rFonts w:ascii="Arial" w:hAnsi="Arial" w:cs="Arial"/>
          <w:b/>
          <w:sz w:val="24"/>
        </w:rPr>
        <w:t>State of Oregon</w:t>
      </w:r>
      <w:r w:rsidR="00235C47" w:rsidRPr="00891CB1">
        <w:rPr>
          <w:rFonts w:ascii="Arial" w:hAnsi="Arial" w:cs="Arial"/>
          <w:b/>
          <w:sz w:val="24"/>
        </w:rPr>
        <w:t>, Board</w:t>
      </w:r>
      <w:r w:rsidR="002D5ACC" w:rsidRPr="00891CB1">
        <w:rPr>
          <w:rFonts w:ascii="Arial" w:hAnsi="Arial" w:cs="Arial"/>
          <w:b/>
          <w:sz w:val="24"/>
        </w:rPr>
        <w:t xml:space="preserve"> of Trustees to the University of Oregon, </w:t>
      </w:r>
      <w:r w:rsidR="00235C47" w:rsidRPr="00891CB1">
        <w:rPr>
          <w:rFonts w:ascii="Arial" w:hAnsi="Arial" w:cs="Arial"/>
          <w:b/>
          <w:sz w:val="24"/>
        </w:rPr>
        <w:t>and University</w:t>
      </w:r>
      <w:r w:rsidR="002D5ACC" w:rsidRPr="00891CB1">
        <w:rPr>
          <w:rFonts w:ascii="Arial" w:hAnsi="Arial" w:cs="Arial"/>
          <w:b/>
          <w:sz w:val="24"/>
        </w:rPr>
        <w:t xml:space="preserve"> of Oregon, their </w:t>
      </w:r>
      <w:r w:rsidR="002D5ACC">
        <w:rPr>
          <w:rFonts w:ascii="Arial" w:hAnsi="Arial" w:cs="Arial"/>
          <w:b/>
          <w:sz w:val="24"/>
        </w:rPr>
        <w:t xml:space="preserve">respective </w:t>
      </w:r>
      <w:r w:rsidR="002D5ACC" w:rsidRPr="00891CB1">
        <w:rPr>
          <w:rFonts w:ascii="Arial" w:hAnsi="Arial" w:cs="Arial"/>
          <w:b/>
          <w:sz w:val="24"/>
        </w:rPr>
        <w:t>officers</w:t>
      </w:r>
      <w:r w:rsidR="002D5ACC">
        <w:rPr>
          <w:rFonts w:ascii="Arial" w:hAnsi="Arial" w:cs="Arial"/>
          <w:b/>
          <w:sz w:val="24"/>
        </w:rPr>
        <w:t>,</w:t>
      </w:r>
      <w:r w:rsidR="002D5ACC" w:rsidRPr="00891CB1">
        <w:rPr>
          <w:rFonts w:ascii="Arial" w:hAnsi="Arial" w:cs="Arial"/>
          <w:b/>
          <w:sz w:val="24"/>
        </w:rPr>
        <w:t xml:space="preserve"> employees</w:t>
      </w:r>
      <w:r w:rsidR="002D5ACC">
        <w:rPr>
          <w:rFonts w:ascii="Arial" w:hAnsi="Arial" w:cs="Arial"/>
          <w:b/>
          <w:sz w:val="24"/>
        </w:rPr>
        <w:t xml:space="preserve"> and members</w:t>
      </w:r>
      <w:r w:rsidR="00CA541F" w:rsidRPr="00887987">
        <w:rPr>
          <w:rFonts w:ascii="Arial" w:hAnsi="Arial" w:cs="Arial"/>
          <w:b/>
          <w:bCs/>
          <w:sz w:val="24"/>
        </w:rPr>
        <w:t>”</w:t>
      </w:r>
      <w:r w:rsidR="00CA541F" w:rsidRPr="00887987">
        <w:rPr>
          <w:rFonts w:ascii="Arial" w:hAnsi="Arial" w:cs="Arial"/>
          <w:sz w:val="24"/>
        </w:rPr>
        <w:t xml:space="preserve"> as additional insured. The certificate </w:t>
      </w:r>
      <w:r w:rsidR="00596BAA" w:rsidRPr="00887987">
        <w:rPr>
          <w:rFonts w:ascii="Arial" w:hAnsi="Arial" w:cs="Arial"/>
          <w:sz w:val="24"/>
        </w:rPr>
        <w:t>will</w:t>
      </w:r>
      <w:r w:rsidR="00CA541F" w:rsidRPr="00887987">
        <w:rPr>
          <w:rFonts w:ascii="Arial" w:hAnsi="Arial" w:cs="Arial"/>
          <w:sz w:val="24"/>
        </w:rPr>
        <w:t xml:space="preserve"> provide that the insurance </w:t>
      </w:r>
      <w:r w:rsidR="00CB1CC6" w:rsidRPr="00887987">
        <w:rPr>
          <w:rFonts w:ascii="Arial" w:hAnsi="Arial" w:cs="Arial"/>
          <w:sz w:val="24"/>
        </w:rPr>
        <w:t>Contractor</w:t>
      </w:r>
      <w:r w:rsidR="00CA541F" w:rsidRPr="00887987">
        <w:rPr>
          <w:rFonts w:ascii="Arial" w:hAnsi="Arial" w:cs="Arial"/>
          <w:sz w:val="24"/>
        </w:rPr>
        <w:t xml:space="preserve"> will give a 30-day written notice to </w:t>
      </w:r>
      <w:r w:rsidR="00036530" w:rsidRPr="00887987">
        <w:rPr>
          <w:rFonts w:ascii="Arial" w:hAnsi="Arial" w:cs="Arial"/>
          <w:sz w:val="24"/>
        </w:rPr>
        <w:t>University</w:t>
      </w:r>
      <w:r w:rsidR="00CA541F" w:rsidRPr="00887987">
        <w:rPr>
          <w:rFonts w:ascii="Arial" w:hAnsi="Arial" w:cs="Arial"/>
          <w:sz w:val="24"/>
        </w:rPr>
        <w:t xml:space="preserve"> if the insurance is cancelled or materially changed.</w:t>
      </w:r>
      <w:r w:rsidR="00CA541F" w:rsidRPr="00887987">
        <w:rPr>
          <w:rFonts w:ascii="Arial" w:hAnsi="Arial" w:cs="Arial"/>
          <w:sz w:val="24"/>
        </w:rPr>
        <w:br/>
      </w:r>
      <w:r w:rsidR="00CA541F" w:rsidRPr="00887987">
        <w:rPr>
          <w:rFonts w:ascii="Arial" w:hAnsi="Arial" w:cs="Arial"/>
          <w:sz w:val="24"/>
        </w:rPr>
        <w:lastRenderedPageBreak/>
        <w:br/>
        <w:t xml:space="preserve">Upon request by University, </w:t>
      </w:r>
      <w:r w:rsidR="00B87E70" w:rsidRPr="00887987">
        <w:rPr>
          <w:rFonts w:ascii="Arial" w:hAnsi="Arial" w:cs="Arial"/>
          <w:sz w:val="24"/>
        </w:rPr>
        <w:t>Contractor</w:t>
      </w:r>
      <w:r w:rsidR="00CA541F" w:rsidRPr="00887987">
        <w:rPr>
          <w:rFonts w:ascii="Arial" w:hAnsi="Arial" w:cs="Arial"/>
          <w:sz w:val="24"/>
        </w:rPr>
        <w:t xml:space="preserve"> will provide to University </w:t>
      </w:r>
      <w:r w:rsidR="00CA541F" w:rsidRPr="00887987">
        <w:rPr>
          <w:rFonts w:ascii="Arial" w:hAnsi="Arial" w:cs="Arial"/>
          <w:sz w:val="24"/>
          <w:u w:val="single"/>
        </w:rPr>
        <w:t>an endorsement</w:t>
      </w:r>
      <w:r w:rsidR="00CA541F" w:rsidRPr="00887987">
        <w:rPr>
          <w:rFonts w:ascii="Arial" w:hAnsi="Arial" w:cs="Arial"/>
          <w:sz w:val="24"/>
        </w:rPr>
        <w:t xml:space="preserve"> from the insuring </w:t>
      </w:r>
      <w:r w:rsidR="00CB1CC6" w:rsidRPr="00887987">
        <w:rPr>
          <w:rFonts w:ascii="Arial" w:hAnsi="Arial" w:cs="Arial"/>
          <w:sz w:val="24"/>
        </w:rPr>
        <w:t>Contractor</w:t>
      </w:r>
      <w:r w:rsidR="00CA541F" w:rsidRPr="00887987">
        <w:rPr>
          <w:rFonts w:ascii="Arial" w:hAnsi="Arial" w:cs="Arial"/>
          <w:sz w:val="24"/>
        </w:rPr>
        <w:t>, naming (using the following exact language) “</w:t>
      </w:r>
      <w:r w:rsidR="002D5ACC" w:rsidRPr="00891CB1">
        <w:rPr>
          <w:rFonts w:ascii="Arial" w:hAnsi="Arial" w:cs="Arial"/>
          <w:b/>
          <w:sz w:val="24"/>
        </w:rPr>
        <w:t>State of Oregon</w:t>
      </w:r>
      <w:r w:rsidR="00235C47" w:rsidRPr="00891CB1">
        <w:rPr>
          <w:rFonts w:ascii="Arial" w:hAnsi="Arial" w:cs="Arial"/>
          <w:b/>
          <w:sz w:val="24"/>
        </w:rPr>
        <w:t>, Board</w:t>
      </w:r>
      <w:r w:rsidR="002D5ACC" w:rsidRPr="00891CB1">
        <w:rPr>
          <w:rFonts w:ascii="Arial" w:hAnsi="Arial" w:cs="Arial"/>
          <w:b/>
          <w:sz w:val="24"/>
        </w:rPr>
        <w:t xml:space="preserve"> of Trustees to the University of Oregon, </w:t>
      </w:r>
      <w:r w:rsidR="00235C47" w:rsidRPr="00891CB1">
        <w:rPr>
          <w:rFonts w:ascii="Arial" w:hAnsi="Arial" w:cs="Arial"/>
          <w:b/>
          <w:sz w:val="24"/>
        </w:rPr>
        <w:t>and University</w:t>
      </w:r>
      <w:r w:rsidR="002D5ACC" w:rsidRPr="00891CB1">
        <w:rPr>
          <w:rFonts w:ascii="Arial" w:hAnsi="Arial" w:cs="Arial"/>
          <w:b/>
          <w:sz w:val="24"/>
        </w:rPr>
        <w:t xml:space="preserve"> of Oregon, their </w:t>
      </w:r>
      <w:r w:rsidR="002D5ACC">
        <w:rPr>
          <w:rFonts w:ascii="Arial" w:hAnsi="Arial" w:cs="Arial"/>
          <w:b/>
          <w:sz w:val="24"/>
        </w:rPr>
        <w:t xml:space="preserve">respective </w:t>
      </w:r>
      <w:r w:rsidR="002D5ACC" w:rsidRPr="00891CB1">
        <w:rPr>
          <w:rFonts w:ascii="Arial" w:hAnsi="Arial" w:cs="Arial"/>
          <w:b/>
          <w:sz w:val="24"/>
        </w:rPr>
        <w:t>officers</w:t>
      </w:r>
      <w:r w:rsidR="002D5ACC">
        <w:rPr>
          <w:rFonts w:ascii="Arial" w:hAnsi="Arial" w:cs="Arial"/>
          <w:b/>
          <w:sz w:val="24"/>
        </w:rPr>
        <w:t>,</w:t>
      </w:r>
      <w:r w:rsidR="002D5ACC" w:rsidRPr="00891CB1">
        <w:rPr>
          <w:rFonts w:ascii="Arial" w:hAnsi="Arial" w:cs="Arial"/>
          <w:b/>
          <w:sz w:val="24"/>
        </w:rPr>
        <w:t xml:space="preserve"> employees</w:t>
      </w:r>
      <w:r w:rsidR="002D5ACC">
        <w:rPr>
          <w:rFonts w:ascii="Arial" w:hAnsi="Arial" w:cs="Arial"/>
          <w:b/>
          <w:sz w:val="24"/>
        </w:rPr>
        <w:t xml:space="preserve"> and members</w:t>
      </w:r>
      <w:r w:rsidR="00CA541F" w:rsidRPr="00887987">
        <w:rPr>
          <w:rFonts w:ascii="Arial" w:hAnsi="Arial" w:cs="Arial"/>
          <w:b/>
          <w:bCs/>
          <w:sz w:val="24"/>
        </w:rPr>
        <w:t>”</w:t>
      </w:r>
      <w:r w:rsidR="00CA541F" w:rsidRPr="00887987">
        <w:rPr>
          <w:rFonts w:ascii="Arial" w:hAnsi="Arial" w:cs="Arial"/>
          <w:sz w:val="24"/>
        </w:rPr>
        <w:t xml:space="preserve"> as additional insure</w:t>
      </w:r>
      <w:r w:rsidR="002E70E4" w:rsidRPr="00887987">
        <w:rPr>
          <w:rFonts w:ascii="Arial" w:hAnsi="Arial" w:cs="Arial"/>
          <w:sz w:val="24"/>
        </w:rPr>
        <w:t>d.  If requested, complete copies of insurance policies will be provided to University.</w:t>
      </w:r>
    </w:p>
    <w:p w:rsidR="009C076C" w:rsidRPr="009C076C" w:rsidRDefault="009C076C" w:rsidP="00964323">
      <w:pPr>
        <w:pStyle w:val="ListParagraph"/>
        <w:numPr>
          <w:ilvl w:val="0"/>
          <w:numId w:val="1"/>
        </w:numPr>
        <w:rPr>
          <w:rFonts w:ascii="Arial" w:hAnsi="Arial" w:cs="Arial"/>
          <w:sz w:val="24"/>
        </w:rPr>
      </w:pPr>
      <w:r w:rsidRPr="009C076C">
        <w:rPr>
          <w:rFonts w:ascii="Arial" w:hAnsi="Arial" w:cs="Arial"/>
          <w:spacing w:val="-4"/>
          <w:sz w:val="24"/>
        </w:rPr>
        <w:t>If this Contract is federally funded in whole or in part, Contractor must comply with all applicable provisions of the Office of Management and Budget’s Uniform Administrative Requirements, Cost Principles, and Audit Requirements for Federal Awards.  Further, if Federal Funding Accountability and Transparency Act (FFATA) applies, Contractor is required to submit certain information to University.  If Contractor fails to timely submit such required information, University reserves the right to cancel this Contract or, if work has been performed, withhold payment until such required submittals have been received.</w:t>
      </w:r>
    </w:p>
    <w:p w:rsidR="00C2202A" w:rsidRDefault="001066C5" w:rsidP="00887987">
      <w:pPr>
        <w:ind w:left="720" w:hanging="360"/>
        <w:rPr>
          <w:rFonts w:ascii="Arial" w:hAnsi="Arial" w:cs="Arial"/>
          <w:sz w:val="24"/>
        </w:rPr>
      </w:pPr>
      <w:r>
        <w:rPr>
          <w:rFonts w:ascii="Arial" w:hAnsi="Arial" w:cs="Arial"/>
          <w:sz w:val="24"/>
        </w:rPr>
        <w:t>m</w:t>
      </w:r>
      <w:r w:rsidR="00C2202A" w:rsidRPr="00887987">
        <w:rPr>
          <w:rFonts w:ascii="Arial" w:hAnsi="Arial" w:cs="Arial"/>
          <w:sz w:val="24"/>
        </w:rPr>
        <w:t>.</w:t>
      </w:r>
      <w:r w:rsidR="00C2202A" w:rsidRPr="00887987">
        <w:rPr>
          <w:rFonts w:ascii="Arial" w:hAnsi="Arial" w:cs="Arial"/>
          <w:sz w:val="24"/>
        </w:rPr>
        <w:tab/>
        <w:t>Contractor acknowledges and agrees University</w:t>
      </w:r>
      <w:r w:rsidR="004C4D2D" w:rsidRPr="00887987">
        <w:rPr>
          <w:rFonts w:ascii="Arial" w:hAnsi="Arial" w:cs="Arial"/>
          <w:sz w:val="24"/>
        </w:rPr>
        <w:t>’s</w:t>
      </w:r>
      <w:r w:rsidR="00C2202A" w:rsidRPr="00887987">
        <w:rPr>
          <w:rFonts w:ascii="Arial" w:hAnsi="Arial" w:cs="Arial"/>
          <w:sz w:val="24"/>
        </w:rPr>
        <w:t xml:space="preserve"> grounds and premises are smoke and tobacco free.  Contractor and Contractor’s employees, agents and subcontractors, if any, agree not to smoke or use tobacco products while on University property.</w:t>
      </w:r>
    </w:p>
    <w:p w:rsidR="00B65A56" w:rsidRPr="00887987" w:rsidRDefault="001066C5" w:rsidP="00887987">
      <w:pPr>
        <w:ind w:left="720" w:hanging="360"/>
        <w:rPr>
          <w:rFonts w:ascii="Arial" w:hAnsi="Arial" w:cs="Arial"/>
          <w:sz w:val="24"/>
        </w:rPr>
      </w:pPr>
      <w:r>
        <w:rPr>
          <w:rFonts w:ascii="Arial" w:hAnsi="Arial" w:cs="Arial"/>
          <w:sz w:val="24"/>
        </w:rPr>
        <w:t>n</w:t>
      </w:r>
      <w:r w:rsidR="00596BAA" w:rsidRPr="00887987">
        <w:rPr>
          <w:rFonts w:ascii="Arial" w:hAnsi="Arial" w:cs="Arial"/>
          <w:sz w:val="24"/>
        </w:rPr>
        <w:t>.</w:t>
      </w:r>
      <w:r w:rsidR="00596BAA" w:rsidRPr="00887987">
        <w:rPr>
          <w:rFonts w:ascii="Arial" w:hAnsi="Arial" w:cs="Arial"/>
          <w:sz w:val="24"/>
        </w:rPr>
        <w:tab/>
      </w:r>
      <w:r w:rsidR="005A02F1" w:rsidRPr="00887987">
        <w:rPr>
          <w:rFonts w:ascii="Arial" w:hAnsi="Arial" w:cs="Arial"/>
          <w:sz w:val="24"/>
        </w:rPr>
        <w:t>Counterparts.  This Contract may be executed in counterparts, and via facsimile or electronically transmitted signature (i.e. emailed scanned true and correct copy of the signed Contract), each of which will be considered an original and all of which together will constitute one and the same Contract.  At the request of a Party, the other Party will confirm facsimile or electronically transmitted signature page by delivering an original signature page to the requesting Party.</w:t>
      </w:r>
    </w:p>
    <w:p w:rsidR="00B65A56" w:rsidRPr="00887987" w:rsidRDefault="001066C5" w:rsidP="00887987">
      <w:pPr>
        <w:ind w:left="720" w:hanging="360"/>
        <w:rPr>
          <w:rFonts w:ascii="Arial" w:hAnsi="Arial" w:cs="Arial"/>
          <w:sz w:val="24"/>
        </w:rPr>
      </w:pPr>
      <w:r>
        <w:rPr>
          <w:rFonts w:ascii="Arial" w:hAnsi="Arial" w:cs="Arial"/>
          <w:sz w:val="24"/>
        </w:rPr>
        <w:t>o</w:t>
      </w:r>
      <w:r w:rsidR="00B65A56" w:rsidRPr="00887987">
        <w:rPr>
          <w:rFonts w:ascii="Arial" w:hAnsi="Arial" w:cs="Arial"/>
          <w:sz w:val="24"/>
        </w:rPr>
        <w:t>.</w:t>
      </w:r>
      <w:r w:rsidR="00B65A56" w:rsidRPr="00887987">
        <w:rPr>
          <w:rFonts w:ascii="Arial" w:hAnsi="Arial" w:cs="Arial"/>
          <w:sz w:val="24"/>
        </w:rPr>
        <w:tab/>
        <w:t xml:space="preserve">Entire Agreement. This Contract constitutes the entire agreement between the Parties with respect to the Equipment, and may not be changed unless a written amendment is signed by Contractor and University and all necessary approvals of the amendment have been obtained. </w:t>
      </w:r>
    </w:p>
    <w:p w:rsidR="00E14086" w:rsidRPr="00887987" w:rsidRDefault="00E14086" w:rsidP="00887987">
      <w:pPr>
        <w:rPr>
          <w:rFonts w:ascii="Arial" w:hAnsi="Arial" w:cs="Arial"/>
          <w:b/>
          <w:sz w:val="24"/>
        </w:rPr>
      </w:pPr>
    </w:p>
    <w:tbl>
      <w:tblPr>
        <w:tblpPr w:leftFromText="180" w:rightFromText="180" w:vertAnchor="text" w:horzAnchor="margin" w:tblpY="17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15" w:type="dxa"/>
          <w:right w:w="115" w:type="dxa"/>
        </w:tblCellMar>
        <w:tblLook w:val="04A0" w:firstRow="1" w:lastRow="0" w:firstColumn="1" w:lastColumn="0" w:noHBand="0" w:noVBand="1"/>
      </w:tblPr>
      <w:tblGrid>
        <w:gridCol w:w="5035"/>
        <w:gridCol w:w="5035"/>
      </w:tblGrid>
      <w:tr w:rsidR="00DD3A8F" w:rsidRPr="00887987" w:rsidTr="00DD3A8F">
        <w:tc>
          <w:tcPr>
            <w:tcW w:w="5148" w:type="dxa"/>
          </w:tcPr>
          <w:p w:rsidR="00DB72C5" w:rsidRPr="00887987" w:rsidRDefault="00DB72C5" w:rsidP="00DB72C5">
            <w:pPr>
              <w:rPr>
                <w:rFonts w:ascii="Arial" w:hAnsi="Arial" w:cs="Arial"/>
                <w:sz w:val="24"/>
              </w:rPr>
            </w:pPr>
            <w:r>
              <w:rPr>
                <w:rFonts w:ascii="Arial" w:hAnsi="Arial" w:cs="Arial"/>
                <w:b/>
                <w:sz w:val="24"/>
              </w:rPr>
              <w:t>UNIVERSITY</w:t>
            </w:r>
            <w:r w:rsidR="00DD3A8F" w:rsidRPr="00887987">
              <w:rPr>
                <w:rFonts w:ascii="Arial" w:hAnsi="Arial" w:cs="Arial"/>
                <w:b/>
                <w:sz w:val="24"/>
              </w:rPr>
              <w:t>:</w:t>
            </w:r>
            <w:r>
              <w:rPr>
                <w:rFonts w:ascii="Arial" w:hAnsi="Arial" w:cs="Arial"/>
                <w:b/>
                <w:sz w:val="24"/>
              </w:rPr>
              <w:br/>
            </w:r>
            <w:r w:rsidRPr="00887987">
              <w:rPr>
                <w:rFonts w:ascii="Arial" w:hAnsi="Arial" w:cs="Arial"/>
                <w:sz w:val="24"/>
              </w:rPr>
              <w:t>University of Oregon</w:t>
            </w:r>
          </w:p>
          <w:p w:rsidR="00DD3A8F" w:rsidRPr="00887987" w:rsidRDefault="00DD3A8F" w:rsidP="00887987">
            <w:pPr>
              <w:rPr>
                <w:rFonts w:ascii="Arial" w:hAnsi="Arial" w:cs="Arial"/>
                <w:b/>
                <w:sz w:val="24"/>
              </w:rPr>
            </w:pPr>
          </w:p>
        </w:tc>
        <w:tc>
          <w:tcPr>
            <w:tcW w:w="5148" w:type="dxa"/>
          </w:tcPr>
          <w:p w:rsidR="00DD3A8F" w:rsidRPr="00887987" w:rsidRDefault="00DB72C5" w:rsidP="00887987">
            <w:pPr>
              <w:rPr>
                <w:rFonts w:ascii="Arial" w:hAnsi="Arial" w:cs="Arial"/>
                <w:b/>
                <w:sz w:val="24"/>
              </w:rPr>
            </w:pPr>
            <w:r>
              <w:rPr>
                <w:rFonts w:ascii="Arial" w:hAnsi="Arial" w:cs="Arial"/>
                <w:b/>
                <w:sz w:val="24"/>
              </w:rPr>
              <w:t>CONTRACTOR</w:t>
            </w:r>
            <w:r w:rsidR="00DD3A8F" w:rsidRPr="00887987">
              <w:rPr>
                <w:rFonts w:ascii="Arial" w:hAnsi="Arial" w:cs="Arial"/>
                <w:b/>
                <w:sz w:val="24"/>
              </w:rPr>
              <w:t>:</w:t>
            </w:r>
          </w:p>
          <w:p w:rsidR="00DD3A8F" w:rsidRDefault="00DD3A8F" w:rsidP="00887987">
            <w:pPr>
              <w:rPr>
                <w:rFonts w:ascii="Arial" w:hAnsi="Arial" w:cs="Arial"/>
                <w:sz w:val="24"/>
              </w:rPr>
            </w:pPr>
          </w:p>
          <w:p w:rsidR="00DB72C5" w:rsidRDefault="00DB72C5" w:rsidP="00887987">
            <w:pPr>
              <w:rPr>
                <w:rFonts w:ascii="Arial" w:hAnsi="Arial" w:cs="Arial"/>
                <w:sz w:val="24"/>
              </w:rPr>
            </w:pPr>
          </w:p>
          <w:p w:rsidR="00DB72C5" w:rsidRPr="00887987" w:rsidRDefault="00DB72C5" w:rsidP="00887987">
            <w:pPr>
              <w:rPr>
                <w:rFonts w:ascii="Arial" w:hAnsi="Arial" w:cs="Arial"/>
                <w:sz w:val="24"/>
              </w:rPr>
            </w:pPr>
          </w:p>
          <w:p w:rsidR="00DD3A8F" w:rsidRPr="00887987" w:rsidRDefault="00DD3A8F" w:rsidP="00887987">
            <w:pPr>
              <w:rPr>
                <w:rFonts w:ascii="Arial" w:hAnsi="Arial" w:cs="Arial"/>
                <w:sz w:val="24"/>
              </w:rPr>
            </w:pPr>
          </w:p>
        </w:tc>
      </w:tr>
      <w:tr w:rsidR="00DD3A8F" w:rsidRPr="00887987" w:rsidTr="00DD3A8F">
        <w:tc>
          <w:tcPr>
            <w:tcW w:w="5148" w:type="dxa"/>
          </w:tcPr>
          <w:p w:rsidR="00DD3A8F" w:rsidRPr="00887987" w:rsidRDefault="00DD3A8F" w:rsidP="00887987">
            <w:pPr>
              <w:rPr>
                <w:rFonts w:ascii="Arial" w:hAnsi="Arial" w:cs="Arial"/>
                <w:sz w:val="24"/>
              </w:rPr>
            </w:pPr>
            <w:r w:rsidRPr="00887987">
              <w:rPr>
                <w:rFonts w:ascii="Arial" w:hAnsi="Arial" w:cs="Arial"/>
                <w:sz w:val="24"/>
              </w:rPr>
              <w:t>By ______________________________</w:t>
            </w:r>
          </w:p>
        </w:tc>
        <w:tc>
          <w:tcPr>
            <w:tcW w:w="5148" w:type="dxa"/>
          </w:tcPr>
          <w:p w:rsidR="00DD3A8F" w:rsidRPr="00887987" w:rsidRDefault="00DD3A8F" w:rsidP="00887987">
            <w:pPr>
              <w:rPr>
                <w:rFonts w:ascii="Arial" w:hAnsi="Arial" w:cs="Arial"/>
                <w:sz w:val="24"/>
              </w:rPr>
            </w:pPr>
            <w:r w:rsidRPr="00887987">
              <w:rPr>
                <w:rFonts w:ascii="Arial" w:hAnsi="Arial" w:cs="Arial"/>
                <w:sz w:val="24"/>
              </w:rPr>
              <w:t>By ______________________________</w:t>
            </w:r>
          </w:p>
          <w:p w:rsidR="00DD3A8F" w:rsidRPr="00887987" w:rsidRDefault="00DD3A8F" w:rsidP="00887987">
            <w:pPr>
              <w:rPr>
                <w:rFonts w:ascii="Arial" w:hAnsi="Arial" w:cs="Arial"/>
                <w:sz w:val="24"/>
              </w:rPr>
            </w:pPr>
          </w:p>
        </w:tc>
      </w:tr>
      <w:tr w:rsidR="00DD3A8F" w:rsidRPr="00887987" w:rsidTr="00DD3A8F">
        <w:tc>
          <w:tcPr>
            <w:tcW w:w="5148" w:type="dxa"/>
          </w:tcPr>
          <w:p w:rsidR="00DD3A8F" w:rsidRPr="00887987" w:rsidRDefault="00DD3A8F" w:rsidP="00887987">
            <w:pPr>
              <w:rPr>
                <w:rFonts w:ascii="Arial" w:hAnsi="Arial" w:cs="Arial"/>
                <w:sz w:val="24"/>
              </w:rPr>
            </w:pPr>
            <w:r w:rsidRPr="00887987">
              <w:rPr>
                <w:rFonts w:ascii="Arial" w:hAnsi="Arial" w:cs="Arial"/>
                <w:sz w:val="24"/>
              </w:rPr>
              <w:t>Name ___________________________</w:t>
            </w:r>
          </w:p>
        </w:tc>
        <w:tc>
          <w:tcPr>
            <w:tcW w:w="5148" w:type="dxa"/>
          </w:tcPr>
          <w:p w:rsidR="00DD3A8F" w:rsidRPr="00887987" w:rsidRDefault="00DD3A8F" w:rsidP="00887987">
            <w:pPr>
              <w:rPr>
                <w:rFonts w:ascii="Arial" w:hAnsi="Arial" w:cs="Arial"/>
                <w:sz w:val="24"/>
              </w:rPr>
            </w:pPr>
            <w:r w:rsidRPr="00887987">
              <w:rPr>
                <w:rFonts w:ascii="Arial" w:hAnsi="Arial" w:cs="Arial"/>
                <w:sz w:val="24"/>
              </w:rPr>
              <w:t>Name ___________________________</w:t>
            </w:r>
          </w:p>
          <w:p w:rsidR="00DD3A8F" w:rsidRPr="00887987" w:rsidRDefault="00DD3A8F" w:rsidP="00887987">
            <w:pPr>
              <w:rPr>
                <w:rFonts w:ascii="Arial" w:hAnsi="Arial" w:cs="Arial"/>
                <w:sz w:val="24"/>
              </w:rPr>
            </w:pPr>
          </w:p>
        </w:tc>
      </w:tr>
      <w:tr w:rsidR="00DD3A8F" w:rsidRPr="00887987" w:rsidTr="00DD3A8F">
        <w:tc>
          <w:tcPr>
            <w:tcW w:w="5148" w:type="dxa"/>
          </w:tcPr>
          <w:p w:rsidR="00DD3A8F" w:rsidRPr="00887987" w:rsidRDefault="00DD3A8F" w:rsidP="00887987">
            <w:pPr>
              <w:rPr>
                <w:rFonts w:ascii="Arial" w:hAnsi="Arial" w:cs="Arial"/>
                <w:sz w:val="24"/>
              </w:rPr>
            </w:pPr>
            <w:r w:rsidRPr="00887987">
              <w:rPr>
                <w:rFonts w:ascii="Arial" w:hAnsi="Arial" w:cs="Arial"/>
                <w:sz w:val="24"/>
              </w:rPr>
              <w:t>Title ____________________________</w:t>
            </w:r>
          </w:p>
        </w:tc>
        <w:tc>
          <w:tcPr>
            <w:tcW w:w="5148" w:type="dxa"/>
          </w:tcPr>
          <w:p w:rsidR="00DD3A8F" w:rsidRPr="00887987" w:rsidRDefault="00DD3A8F" w:rsidP="00887987">
            <w:pPr>
              <w:rPr>
                <w:rFonts w:ascii="Arial" w:hAnsi="Arial" w:cs="Arial"/>
                <w:sz w:val="24"/>
              </w:rPr>
            </w:pPr>
            <w:r w:rsidRPr="00887987">
              <w:rPr>
                <w:rFonts w:ascii="Arial" w:hAnsi="Arial" w:cs="Arial"/>
                <w:sz w:val="24"/>
              </w:rPr>
              <w:t>Title ____________________________</w:t>
            </w:r>
          </w:p>
          <w:p w:rsidR="00DD3A8F" w:rsidRPr="00887987" w:rsidRDefault="00DD3A8F" w:rsidP="00887987">
            <w:pPr>
              <w:rPr>
                <w:rFonts w:ascii="Arial" w:hAnsi="Arial" w:cs="Arial"/>
                <w:sz w:val="24"/>
              </w:rPr>
            </w:pPr>
          </w:p>
        </w:tc>
      </w:tr>
      <w:tr w:rsidR="00DD3A8F" w:rsidRPr="00887987" w:rsidTr="00DD3A8F">
        <w:tc>
          <w:tcPr>
            <w:tcW w:w="5148" w:type="dxa"/>
          </w:tcPr>
          <w:p w:rsidR="00DD3A8F" w:rsidRPr="00887987" w:rsidRDefault="00DD3A8F" w:rsidP="00887987">
            <w:pPr>
              <w:rPr>
                <w:rFonts w:ascii="Arial" w:hAnsi="Arial" w:cs="Arial"/>
                <w:sz w:val="24"/>
              </w:rPr>
            </w:pPr>
            <w:r w:rsidRPr="00887987">
              <w:rPr>
                <w:rFonts w:ascii="Arial" w:hAnsi="Arial" w:cs="Arial"/>
                <w:sz w:val="24"/>
              </w:rPr>
              <w:t>Date ____________________________</w:t>
            </w:r>
          </w:p>
        </w:tc>
        <w:tc>
          <w:tcPr>
            <w:tcW w:w="5148" w:type="dxa"/>
          </w:tcPr>
          <w:p w:rsidR="00DD3A8F" w:rsidRPr="00887987" w:rsidRDefault="00DD3A8F" w:rsidP="00887987">
            <w:pPr>
              <w:rPr>
                <w:rFonts w:ascii="Arial" w:hAnsi="Arial" w:cs="Arial"/>
                <w:sz w:val="24"/>
              </w:rPr>
            </w:pPr>
            <w:r w:rsidRPr="00887987">
              <w:rPr>
                <w:rFonts w:ascii="Arial" w:hAnsi="Arial" w:cs="Arial"/>
                <w:sz w:val="24"/>
              </w:rPr>
              <w:t>Date ____________________________</w:t>
            </w:r>
          </w:p>
          <w:p w:rsidR="00DD3A8F" w:rsidRPr="00887987" w:rsidRDefault="00DD3A8F" w:rsidP="00887987">
            <w:pPr>
              <w:rPr>
                <w:rFonts w:ascii="Arial" w:hAnsi="Arial" w:cs="Arial"/>
                <w:sz w:val="24"/>
              </w:rPr>
            </w:pPr>
          </w:p>
        </w:tc>
      </w:tr>
    </w:tbl>
    <w:p w:rsidR="00187527" w:rsidRPr="00887987" w:rsidRDefault="00187527" w:rsidP="00887987">
      <w:pPr>
        <w:rPr>
          <w:rFonts w:ascii="Arial" w:hAnsi="Arial" w:cs="Arial"/>
          <w:sz w:val="24"/>
        </w:rPr>
      </w:pPr>
    </w:p>
    <w:p w:rsidR="00CA541F" w:rsidRPr="00887987" w:rsidRDefault="00CA541F" w:rsidP="00887987">
      <w:pPr>
        <w:rPr>
          <w:rFonts w:ascii="Arial" w:hAnsi="Arial" w:cs="Arial"/>
          <w:sz w:val="24"/>
        </w:rPr>
      </w:pPr>
    </w:p>
    <w:p w:rsidR="00013A77" w:rsidRPr="00887987" w:rsidRDefault="00013A77" w:rsidP="00887987">
      <w:pPr>
        <w:rPr>
          <w:rFonts w:ascii="Arial" w:hAnsi="Arial" w:cs="Arial"/>
          <w:b/>
          <w:sz w:val="24"/>
        </w:rPr>
      </w:pPr>
    </w:p>
    <w:p w:rsidR="00013A77" w:rsidRPr="00887987" w:rsidRDefault="00013A77" w:rsidP="00887987">
      <w:pPr>
        <w:rPr>
          <w:rFonts w:ascii="Arial" w:hAnsi="Arial" w:cs="Arial"/>
          <w:sz w:val="24"/>
        </w:rPr>
        <w:sectPr w:rsidR="00013A77" w:rsidRPr="00887987" w:rsidSect="00E14086">
          <w:footerReference w:type="default" r:id="rId8"/>
          <w:pgSz w:w="12240" w:h="15840" w:code="1"/>
          <w:pgMar w:top="1080" w:right="1080" w:bottom="1080" w:left="1080" w:header="720" w:footer="720" w:gutter="0"/>
          <w:paperSrc w:first="7" w:other="7"/>
          <w:cols w:space="720"/>
          <w:docGrid w:linePitch="360"/>
        </w:sectPr>
      </w:pPr>
    </w:p>
    <w:p w:rsidR="00EA584F" w:rsidRPr="00887987" w:rsidRDefault="00EA584F" w:rsidP="00887987">
      <w:pPr>
        <w:rPr>
          <w:rFonts w:ascii="Arial" w:hAnsi="Arial" w:cs="Arial"/>
          <w:sz w:val="24"/>
        </w:rPr>
      </w:pPr>
      <w:r w:rsidRPr="00887987">
        <w:rPr>
          <w:rFonts w:ascii="Arial" w:hAnsi="Arial" w:cs="Arial"/>
          <w:b/>
          <w:sz w:val="24"/>
        </w:rPr>
        <w:lastRenderedPageBreak/>
        <w:t>ATTACHMENT A</w:t>
      </w:r>
    </w:p>
    <w:p w:rsidR="00EA584F" w:rsidRPr="00887987" w:rsidRDefault="00187527" w:rsidP="00887987">
      <w:pPr>
        <w:rPr>
          <w:rFonts w:ascii="Arial" w:hAnsi="Arial" w:cs="Arial"/>
          <w:b/>
          <w:sz w:val="24"/>
        </w:rPr>
      </w:pPr>
      <w:r w:rsidRPr="00887987">
        <w:rPr>
          <w:rFonts w:ascii="Arial" w:hAnsi="Arial" w:cs="Arial"/>
          <w:b/>
          <w:sz w:val="24"/>
        </w:rPr>
        <w:t xml:space="preserve">EQUIPMENT SCHEDULE </w:t>
      </w:r>
    </w:p>
    <w:p w:rsidR="00D80D72" w:rsidRPr="00887987" w:rsidRDefault="00D80D72" w:rsidP="00887987">
      <w:pPr>
        <w:rPr>
          <w:rFonts w:ascii="Arial" w:hAnsi="Arial" w:cs="Arial"/>
          <w:sz w:val="24"/>
        </w:rPr>
      </w:pPr>
    </w:p>
    <w:p w:rsidR="00D80D72" w:rsidRDefault="00D80D72" w:rsidP="00887987">
      <w:pPr>
        <w:rPr>
          <w:rFonts w:ascii="Arial" w:hAnsi="Arial" w:cs="Arial"/>
          <w:b/>
          <w:sz w:val="24"/>
        </w:rPr>
      </w:pPr>
      <w:r w:rsidRPr="00887987">
        <w:rPr>
          <w:rFonts w:ascii="Arial" w:hAnsi="Arial" w:cs="Arial"/>
          <w:b/>
          <w:sz w:val="24"/>
        </w:rPr>
        <w:t>Contractor’s Mailing Address:</w:t>
      </w:r>
      <w:r w:rsidRPr="00887987">
        <w:rPr>
          <w:rFonts w:ascii="Arial" w:hAnsi="Arial" w:cs="Arial"/>
          <w:b/>
          <w:sz w:val="24"/>
        </w:rPr>
        <w:tab/>
      </w:r>
      <w:r w:rsidR="00126A51">
        <w:rPr>
          <w:rFonts w:ascii="Arial" w:hAnsi="Arial" w:cs="Arial"/>
          <w:b/>
          <w:sz w:val="24"/>
        </w:rPr>
        <w:t xml:space="preserve">CTX Business Solutions, Inc., dba </w:t>
      </w:r>
      <w:proofErr w:type="spellStart"/>
      <w:r w:rsidR="00126A51">
        <w:rPr>
          <w:rFonts w:ascii="Arial" w:hAnsi="Arial" w:cs="Arial"/>
          <w:b/>
          <w:sz w:val="24"/>
        </w:rPr>
        <w:t>Copytronix</w:t>
      </w:r>
      <w:proofErr w:type="spellEnd"/>
    </w:p>
    <w:p w:rsidR="00126A51" w:rsidRDefault="00126A51" w:rsidP="00887987">
      <w:pPr>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16640 SW 72</w:t>
      </w:r>
      <w:r w:rsidRPr="00126A51">
        <w:rPr>
          <w:rFonts w:ascii="Arial" w:hAnsi="Arial" w:cs="Arial"/>
          <w:b/>
          <w:sz w:val="24"/>
          <w:vertAlign w:val="superscript"/>
        </w:rPr>
        <w:t>nd</w:t>
      </w:r>
      <w:r>
        <w:rPr>
          <w:rFonts w:ascii="Arial" w:hAnsi="Arial" w:cs="Arial"/>
          <w:b/>
          <w:sz w:val="24"/>
        </w:rPr>
        <w:t xml:space="preserve"> Avenue</w:t>
      </w:r>
    </w:p>
    <w:p w:rsidR="00126A51" w:rsidRPr="00887987" w:rsidRDefault="00126A51" w:rsidP="00887987">
      <w:pPr>
        <w:rPr>
          <w:rFonts w:ascii="Arial" w:hAnsi="Arial" w:cs="Arial"/>
          <w:b/>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Portland, OR  97224</w:t>
      </w:r>
      <w:bookmarkStart w:id="0" w:name="_GoBack"/>
      <w:bookmarkEnd w:id="0"/>
    </w:p>
    <w:p w:rsidR="00D80D72" w:rsidRPr="00887987" w:rsidRDefault="00D80D72" w:rsidP="00887987">
      <w:pPr>
        <w:rPr>
          <w:rFonts w:ascii="Arial" w:hAnsi="Arial" w:cs="Arial"/>
          <w:b/>
          <w:sz w:val="24"/>
        </w:rPr>
      </w:pPr>
    </w:p>
    <w:p w:rsidR="00D80D72" w:rsidRPr="00887987" w:rsidRDefault="00D80D72" w:rsidP="00887987">
      <w:pPr>
        <w:rPr>
          <w:rFonts w:ascii="Arial" w:hAnsi="Arial" w:cs="Arial"/>
          <w:b/>
          <w:sz w:val="24"/>
        </w:rPr>
      </w:pPr>
      <w:r w:rsidRPr="00887987">
        <w:rPr>
          <w:rFonts w:ascii="Arial" w:hAnsi="Arial" w:cs="Arial"/>
          <w:b/>
          <w:sz w:val="24"/>
        </w:rPr>
        <w:t>University’s Mailing Address:</w:t>
      </w:r>
      <w:r w:rsidRPr="00887987">
        <w:rPr>
          <w:rFonts w:ascii="Arial" w:hAnsi="Arial" w:cs="Arial"/>
          <w:b/>
          <w:sz w:val="24"/>
        </w:rPr>
        <w:tab/>
      </w:r>
      <w:r w:rsidRPr="00887987">
        <w:rPr>
          <w:rFonts w:ascii="Arial" w:hAnsi="Arial" w:cs="Arial"/>
          <w:b/>
          <w:sz w:val="24"/>
        </w:rPr>
        <w:fldChar w:fldCharType="begin">
          <w:ffData>
            <w:name w:val="Text16"/>
            <w:enabled/>
            <w:calcOnExit w:val="0"/>
            <w:textInput>
              <w:default w:val="[INSERT NAME AND ADDRESS]"/>
            </w:textInput>
          </w:ffData>
        </w:fldChar>
      </w:r>
      <w:r w:rsidRPr="00887987">
        <w:rPr>
          <w:rFonts w:ascii="Arial" w:hAnsi="Arial" w:cs="Arial"/>
          <w:b/>
          <w:sz w:val="24"/>
        </w:rPr>
        <w:instrText xml:space="preserve"> FORMTEXT </w:instrText>
      </w:r>
      <w:r w:rsidRPr="00887987">
        <w:rPr>
          <w:rFonts w:ascii="Arial" w:hAnsi="Arial" w:cs="Arial"/>
          <w:b/>
          <w:sz w:val="24"/>
        </w:rPr>
      </w:r>
      <w:r w:rsidRPr="00887987">
        <w:rPr>
          <w:rFonts w:ascii="Arial" w:hAnsi="Arial" w:cs="Arial"/>
          <w:b/>
          <w:sz w:val="24"/>
        </w:rPr>
        <w:fldChar w:fldCharType="separate"/>
      </w:r>
      <w:r w:rsidRPr="00887987">
        <w:rPr>
          <w:rFonts w:ascii="Arial" w:hAnsi="Arial" w:cs="Arial"/>
          <w:b/>
          <w:noProof/>
          <w:sz w:val="24"/>
        </w:rPr>
        <w:t xml:space="preserve">[INSERT </w:t>
      </w:r>
      <w:r w:rsidR="002A0AB0" w:rsidRPr="00887987">
        <w:rPr>
          <w:rFonts w:ascii="Arial" w:hAnsi="Arial" w:cs="Arial"/>
          <w:b/>
          <w:noProof/>
          <w:sz w:val="24"/>
        </w:rPr>
        <w:t xml:space="preserve">DEPT. </w:t>
      </w:r>
      <w:r w:rsidRPr="00887987">
        <w:rPr>
          <w:rFonts w:ascii="Arial" w:hAnsi="Arial" w:cs="Arial"/>
          <w:b/>
          <w:noProof/>
          <w:sz w:val="24"/>
        </w:rPr>
        <w:t>NAME AND ADDRESS]</w:t>
      </w:r>
      <w:r w:rsidRPr="00887987">
        <w:rPr>
          <w:rFonts w:ascii="Arial" w:hAnsi="Arial" w:cs="Arial"/>
          <w:b/>
          <w:sz w:val="24"/>
        </w:rPr>
        <w:fldChar w:fldCharType="end"/>
      </w:r>
    </w:p>
    <w:p w:rsidR="002A0AB0" w:rsidRPr="00887987" w:rsidRDefault="002A0AB0" w:rsidP="00887987">
      <w:pPr>
        <w:rPr>
          <w:rFonts w:ascii="Arial" w:hAnsi="Arial" w:cs="Arial"/>
          <w:b/>
          <w:sz w:val="24"/>
        </w:rPr>
      </w:pPr>
    </w:p>
    <w:p w:rsidR="002A0AB0" w:rsidRPr="00887987" w:rsidRDefault="002A0AB0" w:rsidP="00887987">
      <w:pPr>
        <w:rPr>
          <w:rFonts w:ascii="Arial" w:hAnsi="Arial" w:cs="Arial"/>
          <w:b/>
          <w:sz w:val="24"/>
        </w:rPr>
      </w:pPr>
      <w:r w:rsidRPr="00887987">
        <w:rPr>
          <w:rFonts w:ascii="Arial" w:hAnsi="Arial" w:cs="Arial"/>
          <w:b/>
          <w:sz w:val="24"/>
        </w:rPr>
        <w:tab/>
      </w:r>
      <w:r w:rsidRPr="00887987">
        <w:rPr>
          <w:rFonts w:ascii="Arial" w:hAnsi="Arial" w:cs="Arial"/>
          <w:b/>
          <w:sz w:val="24"/>
        </w:rPr>
        <w:tab/>
      </w:r>
      <w:r w:rsidRPr="00887987">
        <w:rPr>
          <w:rFonts w:ascii="Arial" w:hAnsi="Arial" w:cs="Arial"/>
          <w:b/>
          <w:sz w:val="24"/>
        </w:rPr>
        <w:tab/>
      </w:r>
      <w:r w:rsidRPr="00887987">
        <w:rPr>
          <w:rFonts w:ascii="Arial" w:hAnsi="Arial" w:cs="Arial"/>
          <w:b/>
          <w:sz w:val="24"/>
        </w:rPr>
        <w:tab/>
      </w:r>
      <w:r w:rsidRPr="00887987">
        <w:rPr>
          <w:rFonts w:ascii="Arial" w:hAnsi="Arial" w:cs="Arial"/>
          <w:b/>
          <w:sz w:val="24"/>
        </w:rPr>
        <w:tab/>
      </w:r>
      <w:r w:rsidR="00E92D50" w:rsidRPr="00887987">
        <w:rPr>
          <w:rFonts w:ascii="Arial" w:hAnsi="Arial" w:cs="Arial"/>
          <w:b/>
          <w:sz w:val="24"/>
        </w:rPr>
        <w:t>With a copy of all notices to:</w:t>
      </w:r>
    </w:p>
    <w:p w:rsidR="00E92D50" w:rsidRPr="00887987" w:rsidRDefault="00E92D50" w:rsidP="00887987">
      <w:pPr>
        <w:rPr>
          <w:rFonts w:ascii="Arial" w:hAnsi="Arial" w:cs="Arial"/>
          <w:sz w:val="24"/>
        </w:rPr>
      </w:pPr>
      <w:r w:rsidRPr="00887987">
        <w:rPr>
          <w:rFonts w:ascii="Arial" w:hAnsi="Arial" w:cs="Arial"/>
          <w:b/>
          <w:sz w:val="24"/>
        </w:rPr>
        <w:tab/>
      </w:r>
      <w:r w:rsidRPr="00887987">
        <w:rPr>
          <w:rFonts w:ascii="Arial" w:hAnsi="Arial" w:cs="Arial"/>
          <w:b/>
          <w:sz w:val="24"/>
        </w:rPr>
        <w:tab/>
      </w:r>
      <w:r w:rsidRPr="00887987">
        <w:rPr>
          <w:rFonts w:ascii="Arial" w:hAnsi="Arial" w:cs="Arial"/>
          <w:b/>
          <w:sz w:val="24"/>
        </w:rPr>
        <w:tab/>
      </w:r>
      <w:r w:rsidRPr="00887987">
        <w:rPr>
          <w:rFonts w:ascii="Arial" w:hAnsi="Arial" w:cs="Arial"/>
          <w:b/>
          <w:sz w:val="24"/>
        </w:rPr>
        <w:tab/>
      </w:r>
      <w:r w:rsidRPr="00887987">
        <w:rPr>
          <w:rFonts w:ascii="Arial" w:hAnsi="Arial" w:cs="Arial"/>
          <w:b/>
          <w:sz w:val="24"/>
        </w:rPr>
        <w:tab/>
      </w:r>
      <w:r w:rsidRPr="00887987">
        <w:rPr>
          <w:rFonts w:ascii="Arial" w:hAnsi="Arial" w:cs="Arial"/>
          <w:sz w:val="24"/>
        </w:rPr>
        <w:t>Contracts Manager</w:t>
      </w:r>
    </w:p>
    <w:p w:rsidR="00E92D50" w:rsidRPr="00887987" w:rsidRDefault="00E92D50" w:rsidP="00887987">
      <w:pPr>
        <w:rPr>
          <w:rFonts w:ascii="Arial" w:hAnsi="Arial" w:cs="Arial"/>
          <w:sz w:val="24"/>
        </w:rPr>
      </w:pPr>
      <w:r w:rsidRPr="00887987">
        <w:rPr>
          <w:rFonts w:ascii="Arial" w:hAnsi="Arial" w:cs="Arial"/>
          <w:sz w:val="24"/>
        </w:rPr>
        <w:tab/>
      </w:r>
      <w:r w:rsidRPr="00887987">
        <w:rPr>
          <w:rFonts w:ascii="Arial" w:hAnsi="Arial" w:cs="Arial"/>
          <w:sz w:val="24"/>
        </w:rPr>
        <w:tab/>
      </w:r>
      <w:r w:rsidRPr="00887987">
        <w:rPr>
          <w:rFonts w:ascii="Arial" w:hAnsi="Arial" w:cs="Arial"/>
          <w:sz w:val="24"/>
        </w:rPr>
        <w:tab/>
      </w:r>
      <w:r w:rsidRPr="00887987">
        <w:rPr>
          <w:rFonts w:ascii="Arial" w:hAnsi="Arial" w:cs="Arial"/>
          <w:sz w:val="24"/>
        </w:rPr>
        <w:tab/>
      </w:r>
      <w:r w:rsidRPr="00887987">
        <w:rPr>
          <w:rFonts w:ascii="Arial" w:hAnsi="Arial" w:cs="Arial"/>
          <w:sz w:val="24"/>
        </w:rPr>
        <w:tab/>
        <w:t>Purchasing and Contracting Services</w:t>
      </w:r>
    </w:p>
    <w:p w:rsidR="00E92D50" w:rsidRPr="00887987" w:rsidRDefault="00E92D50" w:rsidP="00887987">
      <w:pPr>
        <w:rPr>
          <w:rFonts w:ascii="Arial" w:hAnsi="Arial" w:cs="Arial"/>
          <w:sz w:val="24"/>
        </w:rPr>
      </w:pPr>
      <w:r w:rsidRPr="00887987">
        <w:rPr>
          <w:rFonts w:ascii="Arial" w:hAnsi="Arial" w:cs="Arial"/>
          <w:sz w:val="24"/>
        </w:rPr>
        <w:tab/>
      </w:r>
      <w:r w:rsidRPr="00887987">
        <w:rPr>
          <w:rFonts w:ascii="Arial" w:hAnsi="Arial" w:cs="Arial"/>
          <w:sz w:val="24"/>
        </w:rPr>
        <w:tab/>
      </w:r>
      <w:r w:rsidRPr="00887987">
        <w:rPr>
          <w:rFonts w:ascii="Arial" w:hAnsi="Arial" w:cs="Arial"/>
          <w:sz w:val="24"/>
        </w:rPr>
        <w:tab/>
      </w:r>
      <w:r w:rsidRPr="00887987">
        <w:rPr>
          <w:rFonts w:ascii="Arial" w:hAnsi="Arial" w:cs="Arial"/>
          <w:sz w:val="24"/>
        </w:rPr>
        <w:tab/>
      </w:r>
      <w:r w:rsidRPr="00887987">
        <w:rPr>
          <w:rFonts w:ascii="Arial" w:hAnsi="Arial" w:cs="Arial"/>
          <w:sz w:val="24"/>
        </w:rPr>
        <w:tab/>
        <w:t>720 E. 13</w:t>
      </w:r>
      <w:r w:rsidRPr="00887987">
        <w:rPr>
          <w:rFonts w:ascii="Arial" w:hAnsi="Arial" w:cs="Arial"/>
          <w:sz w:val="24"/>
          <w:vertAlign w:val="superscript"/>
        </w:rPr>
        <w:t>th</w:t>
      </w:r>
      <w:r w:rsidRPr="00887987">
        <w:rPr>
          <w:rFonts w:ascii="Arial" w:hAnsi="Arial" w:cs="Arial"/>
          <w:sz w:val="24"/>
        </w:rPr>
        <w:t xml:space="preserve"> Avenue, Suite 302</w:t>
      </w:r>
    </w:p>
    <w:p w:rsidR="00E92D50" w:rsidRPr="00887987" w:rsidRDefault="00E92D50" w:rsidP="00887987">
      <w:pPr>
        <w:rPr>
          <w:rFonts w:ascii="Arial" w:hAnsi="Arial" w:cs="Arial"/>
          <w:sz w:val="24"/>
        </w:rPr>
      </w:pPr>
      <w:r w:rsidRPr="00887987">
        <w:rPr>
          <w:rFonts w:ascii="Arial" w:hAnsi="Arial" w:cs="Arial"/>
          <w:sz w:val="24"/>
        </w:rPr>
        <w:tab/>
      </w:r>
      <w:r w:rsidRPr="00887987">
        <w:rPr>
          <w:rFonts w:ascii="Arial" w:hAnsi="Arial" w:cs="Arial"/>
          <w:sz w:val="24"/>
        </w:rPr>
        <w:tab/>
      </w:r>
      <w:r w:rsidRPr="00887987">
        <w:rPr>
          <w:rFonts w:ascii="Arial" w:hAnsi="Arial" w:cs="Arial"/>
          <w:sz w:val="24"/>
        </w:rPr>
        <w:tab/>
      </w:r>
      <w:r w:rsidRPr="00887987">
        <w:rPr>
          <w:rFonts w:ascii="Arial" w:hAnsi="Arial" w:cs="Arial"/>
          <w:sz w:val="24"/>
        </w:rPr>
        <w:tab/>
      </w:r>
      <w:r w:rsidRPr="00887987">
        <w:rPr>
          <w:rFonts w:ascii="Arial" w:hAnsi="Arial" w:cs="Arial"/>
          <w:sz w:val="24"/>
        </w:rPr>
        <w:tab/>
        <w:t>Eugene, OR 97401-2425</w:t>
      </w:r>
    </w:p>
    <w:p w:rsidR="00D80D72" w:rsidRPr="00887987" w:rsidRDefault="00D80D72" w:rsidP="00887987">
      <w:pPr>
        <w:rPr>
          <w:rFonts w:ascii="Arial" w:hAnsi="Arial" w:cs="Arial"/>
          <w:b/>
          <w:sz w:val="24"/>
        </w:rPr>
      </w:pPr>
    </w:p>
    <w:p w:rsidR="00D80D72" w:rsidRPr="00887987" w:rsidRDefault="00D80D72" w:rsidP="00887987">
      <w:pPr>
        <w:rPr>
          <w:rFonts w:ascii="Arial" w:hAnsi="Arial" w:cs="Arial"/>
          <w:b/>
          <w:sz w:val="24"/>
        </w:rPr>
      </w:pPr>
      <w:r w:rsidRPr="00887987">
        <w:rPr>
          <w:rFonts w:ascii="Arial" w:hAnsi="Arial" w:cs="Arial"/>
          <w:b/>
          <w:sz w:val="24"/>
        </w:rPr>
        <w:t xml:space="preserve">Equipment:  </w:t>
      </w:r>
      <w:bookmarkStart w:id="1" w:name="Text14"/>
      <w:r w:rsidRPr="00887987">
        <w:rPr>
          <w:rFonts w:ascii="Arial" w:hAnsi="Arial" w:cs="Arial"/>
          <w:b/>
          <w:sz w:val="24"/>
        </w:rPr>
        <w:fldChar w:fldCharType="begin">
          <w:ffData>
            <w:name w:val="Text14"/>
            <w:enabled/>
            <w:calcOnExit w:val="0"/>
            <w:textInput>
              <w:default w:val="[INSERT DESCRIPTION]"/>
            </w:textInput>
          </w:ffData>
        </w:fldChar>
      </w:r>
      <w:r w:rsidRPr="00887987">
        <w:rPr>
          <w:rFonts w:ascii="Arial" w:hAnsi="Arial" w:cs="Arial"/>
          <w:b/>
          <w:sz w:val="24"/>
        </w:rPr>
        <w:instrText xml:space="preserve"> FORMTEXT </w:instrText>
      </w:r>
      <w:r w:rsidRPr="00887987">
        <w:rPr>
          <w:rFonts w:ascii="Arial" w:hAnsi="Arial" w:cs="Arial"/>
          <w:b/>
          <w:sz w:val="24"/>
        </w:rPr>
      </w:r>
      <w:r w:rsidRPr="00887987">
        <w:rPr>
          <w:rFonts w:ascii="Arial" w:hAnsi="Arial" w:cs="Arial"/>
          <w:b/>
          <w:sz w:val="24"/>
        </w:rPr>
        <w:fldChar w:fldCharType="separate"/>
      </w:r>
      <w:r w:rsidRPr="00887987">
        <w:rPr>
          <w:rFonts w:ascii="Arial" w:hAnsi="Arial" w:cs="Arial"/>
          <w:b/>
          <w:noProof/>
          <w:sz w:val="24"/>
        </w:rPr>
        <w:t>[INSERT DESCRIPTION]</w:t>
      </w:r>
      <w:r w:rsidRPr="00887987">
        <w:rPr>
          <w:rFonts w:ascii="Arial" w:hAnsi="Arial" w:cs="Arial"/>
          <w:b/>
          <w:sz w:val="24"/>
        </w:rPr>
        <w:fldChar w:fldCharType="end"/>
      </w:r>
      <w:bookmarkEnd w:id="1"/>
    </w:p>
    <w:p w:rsidR="00D80D72" w:rsidRPr="00887987" w:rsidRDefault="00D80D72" w:rsidP="00887987">
      <w:pPr>
        <w:rPr>
          <w:rFonts w:ascii="Arial" w:hAnsi="Arial" w:cs="Arial"/>
          <w:b/>
          <w:sz w:val="24"/>
        </w:rPr>
      </w:pPr>
    </w:p>
    <w:p w:rsidR="00D80D72" w:rsidRPr="00887987" w:rsidRDefault="00D80D72" w:rsidP="00887987">
      <w:pPr>
        <w:rPr>
          <w:rFonts w:ascii="Arial" w:hAnsi="Arial" w:cs="Arial"/>
          <w:sz w:val="24"/>
        </w:rPr>
      </w:pPr>
      <w:r w:rsidRPr="00887987">
        <w:rPr>
          <w:rFonts w:ascii="Arial" w:hAnsi="Arial" w:cs="Arial"/>
          <w:b/>
          <w:sz w:val="24"/>
        </w:rPr>
        <w:t xml:space="preserve">Equipment Specifications:  </w:t>
      </w:r>
      <w:bookmarkStart w:id="2" w:name="Text15"/>
      <w:r w:rsidRPr="00887987">
        <w:rPr>
          <w:rFonts w:ascii="Arial" w:hAnsi="Arial" w:cs="Arial"/>
          <w:b/>
          <w:sz w:val="24"/>
        </w:rPr>
        <w:fldChar w:fldCharType="begin">
          <w:ffData>
            <w:name w:val="Text15"/>
            <w:enabled/>
            <w:calcOnExit w:val="0"/>
            <w:textInput>
              <w:default w:val="[INSERT SPECIFICATIONS]"/>
            </w:textInput>
          </w:ffData>
        </w:fldChar>
      </w:r>
      <w:r w:rsidRPr="00887987">
        <w:rPr>
          <w:rFonts w:ascii="Arial" w:hAnsi="Arial" w:cs="Arial"/>
          <w:b/>
          <w:sz w:val="24"/>
        </w:rPr>
        <w:instrText xml:space="preserve"> FORMTEXT </w:instrText>
      </w:r>
      <w:r w:rsidRPr="00887987">
        <w:rPr>
          <w:rFonts w:ascii="Arial" w:hAnsi="Arial" w:cs="Arial"/>
          <w:b/>
          <w:sz w:val="24"/>
        </w:rPr>
      </w:r>
      <w:r w:rsidRPr="00887987">
        <w:rPr>
          <w:rFonts w:ascii="Arial" w:hAnsi="Arial" w:cs="Arial"/>
          <w:b/>
          <w:sz w:val="24"/>
        </w:rPr>
        <w:fldChar w:fldCharType="separate"/>
      </w:r>
      <w:r w:rsidRPr="00887987">
        <w:rPr>
          <w:rFonts w:ascii="Arial" w:hAnsi="Arial" w:cs="Arial"/>
          <w:b/>
          <w:noProof/>
          <w:sz w:val="24"/>
        </w:rPr>
        <w:t>[INSERT SPECIFICATIONS]</w:t>
      </w:r>
      <w:r w:rsidRPr="00887987">
        <w:rPr>
          <w:rFonts w:ascii="Arial" w:hAnsi="Arial" w:cs="Arial"/>
          <w:b/>
          <w:sz w:val="24"/>
        </w:rPr>
        <w:fldChar w:fldCharType="end"/>
      </w:r>
      <w:bookmarkEnd w:id="2"/>
    </w:p>
    <w:p w:rsidR="00D80D72" w:rsidRPr="00887987" w:rsidRDefault="00D80D72" w:rsidP="00887987">
      <w:pPr>
        <w:rPr>
          <w:rFonts w:ascii="Arial" w:hAnsi="Arial" w:cs="Arial"/>
          <w:b/>
          <w:sz w:val="24"/>
        </w:rPr>
      </w:pPr>
    </w:p>
    <w:p w:rsidR="00D80D72" w:rsidRPr="00887987" w:rsidRDefault="00D80D72" w:rsidP="00887987">
      <w:pPr>
        <w:rPr>
          <w:rFonts w:ascii="Arial" w:hAnsi="Arial" w:cs="Arial"/>
          <w:b/>
          <w:sz w:val="24"/>
        </w:rPr>
      </w:pPr>
      <w:r w:rsidRPr="00887987">
        <w:rPr>
          <w:rFonts w:ascii="Arial" w:hAnsi="Arial" w:cs="Arial"/>
          <w:b/>
          <w:sz w:val="24"/>
        </w:rPr>
        <w:t>Term:</w:t>
      </w:r>
      <w:bookmarkStart w:id="3" w:name="Text18"/>
      <w:r w:rsidR="00CB1CC6" w:rsidRPr="00887987">
        <w:rPr>
          <w:rFonts w:ascii="Arial" w:hAnsi="Arial" w:cs="Arial"/>
          <w:sz w:val="24"/>
        </w:rPr>
        <w:tab/>
      </w:r>
      <w:bookmarkEnd w:id="3"/>
      <w:r w:rsidR="005D5471" w:rsidRPr="005D5471">
        <w:rPr>
          <w:rFonts w:ascii="Arial" w:hAnsi="Arial" w:cs="Arial"/>
          <w:sz w:val="24"/>
        </w:rPr>
        <w:t>Month-to</w:t>
      </w:r>
      <w:r w:rsidR="005D5471">
        <w:rPr>
          <w:rFonts w:ascii="Arial" w:hAnsi="Arial" w:cs="Arial"/>
          <w:sz w:val="24"/>
        </w:rPr>
        <w:t>-</w:t>
      </w:r>
      <w:r w:rsidR="001066C5">
        <w:rPr>
          <w:rFonts w:ascii="Arial" w:hAnsi="Arial" w:cs="Arial"/>
          <w:sz w:val="24"/>
        </w:rPr>
        <w:t>m</w:t>
      </w:r>
      <w:r w:rsidR="005D5471">
        <w:rPr>
          <w:rFonts w:ascii="Arial" w:hAnsi="Arial" w:cs="Arial"/>
          <w:sz w:val="24"/>
        </w:rPr>
        <w:t xml:space="preserve">onth, </w:t>
      </w:r>
      <w:r w:rsidR="001066C5" w:rsidRPr="001066C5">
        <w:rPr>
          <w:rFonts w:ascii="Arial" w:hAnsi="Arial" w:cs="Arial"/>
          <w:sz w:val="24"/>
        </w:rPr>
        <w:t>not to exceed 12 months</w:t>
      </w:r>
      <w:r w:rsidR="001066C5">
        <w:rPr>
          <w:rFonts w:ascii="Arial" w:hAnsi="Arial" w:cs="Arial"/>
          <w:sz w:val="24"/>
        </w:rPr>
        <w:t>,</w:t>
      </w:r>
      <w:r w:rsidR="001066C5" w:rsidRPr="001066C5">
        <w:rPr>
          <w:rFonts w:ascii="Arial" w:hAnsi="Arial" w:cs="Arial"/>
          <w:sz w:val="24"/>
        </w:rPr>
        <w:t xml:space="preserve"> </w:t>
      </w:r>
      <w:r w:rsidR="005D5471">
        <w:rPr>
          <w:rFonts w:ascii="Arial" w:hAnsi="Arial" w:cs="Arial"/>
          <w:sz w:val="24"/>
        </w:rPr>
        <w:t>comm</w:t>
      </w:r>
      <w:r w:rsidR="001066C5">
        <w:rPr>
          <w:rFonts w:ascii="Arial" w:hAnsi="Arial" w:cs="Arial"/>
          <w:sz w:val="24"/>
        </w:rPr>
        <w:t xml:space="preserve">encing on the date </w:t>
      </w:r>
      <w:r w:rsidR="00DD0171">
        <w:rPr>
          <w:rFonts w:ascii="Arial" w:hAnsi="Arial" w:cs="Arial"/>
          <w:sz w:val="24"/>
        </w:rPr>
        <w:t xml:space="preserve">of </w:t>
      </w:r>
      <w:r w:rsidR="001066C5">
        <w:rPr>
          <w:rFonts w:ascii="Arial" w:hAnsi="Arial" w:cs="Arial"/>
          <w:sz w:val="24"/>
        </w:rPr>
        <w:t>installation of the Equipment.</w:t>
      </w:r>
      <w:r w:rsidR="005D5471">
        <w:rPr>
          <w:rFonts w:ascii="Arial" w:hAnsi="Arial" w:cs="Arial"/>
          <w:sz w:val="24"/>
        </w:rPr>
        <w:t xml:space="preserve"> This Agreement may be terminated for convenience by either party with 30 days written notice.  </w:t>
      </w:r>
    </w:p>
    <w:p w:rsidR="00D80D72" w:rsidRPr="00887987" w:rsidRDefault="00D80D72" w:rsidP="00887987">
      <w:pPr>
        <w:rPr>
          <w:rFonts w:ascii="Arial" w:hAnsi="Arial" w:cs="Arial"/>
          <w:b/>
          <w:sz w:val="24"/>
        </w:rPr>
      </w:pPr>
    </w:p>
    <w:p w:rsidR="00D80D72" w:rsidRPr="00887987" w:rsidRDefault="00D80D72" w:rsidP="00887987">
      <w:pPr>
        <w:rPr>
          <w:rFonts w:ascii="Arial" w:hAnsi="Arial" w:cs="Arial"/>
          <w:b/>
          <w:sz w:val="24"/>
        </w:rPr>
      </w:pPr>
      <w:r w:rsidRPr="00887987">
        <w:rPr>
          <w:rFonts w:ascii="Arial" w:hAnsi="Arial" w:cs="Arial"/>
          <w:b/>
          <w:sz w:val="24"/>
        </w:rPr>
        <w:t>Insurance for Loss Value:</w:t>
      </w:r>
      <w:r w:rsidR="00CB1CC6" w:rsidRPr="00887987">
        <w:rPr>
          <w:rFonts w:ascii="Arial" w:hAnsi="Arial" w:cs="Arial"/>
          <w:sz w:val="24"/>
        </w:rPr>
        <w:t xml:space="preserve">  </w:t>
      </w:r>
      <w:r w:rsidRPr="00887987">
        <w:rPr>
          <w:rFonts w:ascii="Arial" w:hAnsi="Arial" w:cs="Arial"/>
          <w:sz w:val="24"/>
        </w:rPr>
        <w:t>The initial “Casualty Value” of the Equipment is $</w:t>
      </w:r>
      <w:bookmarkStart w:id="4" w:name="Text19"/>
      <w:r w:rsidRPr="00887987">
        <w:rPr>
          <w:rFonts w:ascii="Arial" w:hAnsi="Arial" w:cs="Arial"/>
          <w:sz w:val="24"/>
        </w:rPr>
        <w:fldChar w:fldCharType="begin">
          <w:ffData>
            <w:name w:val="Text19"/>
            <w:enabled/>
            <w:calcOnExit w:val="0"/>
            <w:textInput>
              <w:default w:val="[AMOUNT]"/>
            </w:textInput>
          </w:ffData>
        </w:fldChar>
      </w:r>
      <w:r w:rsidRPr="00887987">
        <w:rPr>
          <w:rFonts w:ascii="Arial" w:hAnsi="Arial" w:cs="Arial"/>
          <w:sz w:val="24"/>
        </w:rPr>
        <w:instrText xml:space="preserve"> FORMTEXT </w:instrText>
      </w:r>
      <w:r w:rsidRPr="00887987">
        <w:rPr>
          <w:rFonts w:ascii="Arial" w:hAnsi="Arial" w:cs="Arial"/>
          <w:sz w:val="24"/>
        </w:rPr>
      </w:r>
      <w:r w:rsidRPr="00887987">
        <w:rPr>
          <w:rFonts w:ascii="Arial" w:hAnsi="Arial" w:cs="Arial"/>
          <w:sz w:val="24"/>
        </w:rPr>
        <w:fldChar w:fldCharType="separate"/>
      </w:r>
      <w:r w:rsidRPr="00887987">
        <w:rPr>
          <w:rFonts w:ascii="Arial" w:hAnsi="Arial" w:cs="Arial"/>
          <w:noProof/>
          <w:sz w:val="24"/>
        </w:rPr>
        <w:t>[AMOUNT]</w:t>
      </w:r>
      <w:r w:rsidRPr="00887987">
        <w:rPr>
          <w:rFonts w:ascii="Arial" w:hAnsi="Arial" w:cs="Arial"/>
          <w:sz w:val="24"/>
        </w:rPr>
        <w:fldChar w:fldCharType="end"/>
      </w:r>
      <w:bookmarkEnd w:id="4"/>
      <w:r w:rsidR="00CB1CC6" w:rsidRPr="00887987">
        <w:rPr>
          <w:rFonts w:ascii="Arial" w:hAnsi="Arial" w:cs="Arial"/>
          <w:sz w:val="24"/>
        </w:rPr>
        <w:t>.</w:t>
      </w:r>
    </w:p>
    <w:p w:rsidR="00D80D72" w:rsidRPr="00887987" w:rsidRDefault="00D80D72" w:rsidP="00887987">
      <w:pPr>
        <w:rPr>
          <w:rFonts w:ascii="Arial" w:hAnsi="Arial" w:cs="Arial"/>
          <w:b/>
          <w:sz w:val="24"/>
        </w:rPr>
      </w:pPr>
    </w:p>
    <w:p w:rsidR="005D5471" w:rsidRDefault="00DD0171" w:rsidP="005D5471">
      <w:pPr>
        <w:rPr>
          <w:rFonts w:ascii="Arial" w:hAnsi="Arial" w:cs="Arial"/>
          <w:sz w:val="24"/>
        </w:rPr>
      </w:pPr>
      <w:r>
        <w:rPr>
          <w:rFonts w:ascii="Arial" w:hAnsi="Arial" w:cs="Arial"/>
          <w:b/>
          <w:sz w:val="24"/>
        </w:rPr>
        <w:t xml:space="preserve">Rental </w:t>
      </w:r>
      <w:r w:rsidR="005D5471">
        <w:rPr>
          <w:rFonts w:ascii="Arial" w:hAnsi="Arial" w:cs="Arial"/>
          <w:b/>
          <w:sz w:val="24"/>
        </w:rPr>
        <w:t>Payments</w:t>
      </w:r>
      <w:r w:rsidR="00D80D72" w:rsidRPr="00887987">
        <w:rPr>
          <w:rFonts w:ascii="Arial" w:hAnsi="Arial" w:cs="Arial"/>
          <w:b/>
          <w:sz w:val="24"/>
        </w:rPr>
        <w:t>:</w:t>
      </w:r>
      <w:r w:rsidR="00D80D72" w:rsidRPr="00887987">
        <w:rPr>
          <w:rFonts w:ascii="Arial" w:hAnsi="Arial" w:cs="Arial"/>
          <w:sz w:val="24"/>
        </w:rPr>
        <w:tab/>
      </w:r>
    </w:p>
    <w:p w:rsidR="005D5471" w:rsidRDefault="005D5471" w:rsidP="005D5471">
      <w:pPr>
        <w:rPr>
          <w:rFonts w:ascii="Arial" w:hAnsi="Arial" w:cs="Arial"/>
          <w:sz w:val="24"/>
        </w:rPr>
      </w:pPr>
    </w:p>
    <w:p w:rsidR="005D5471" w:rsidRDefault="005D5471" w:rsidP="005D5471">
      <w:pPr>
        <w:rPr>
          <w:rFonts w:ascii="Arial" w:hAnsi="Arial" w:cs="Arial"/>
          <w:sz w:val="24"/>
        </w:rPr>
      </w:pPr>
      <w:r>
        <w:rPr>
          <w:rFonts w:ascii="Arial" w:hAnsi="Arial" w:cs="Arial"/>
          <w:sz w:val="24"/>
        </w:rPr>
        <w:t xml:space="preserve">University will pay Contractor per-click at the following rates:  </w:t>
      </w:r>
    </w:p>
    <w:p w:rsidR="005D5471" w:rsidRDefault="005D5471" w:rsidP="005D5471">
      <w:pPr>
        <w:rPr>
          <w:rFonts w:ascii="Arial" w:hAnsi="Arial" w:cs="Arial"/>
          <w:sz w:val="24"/>
        </w:rPr>
      </w:pPr>
      <w:r>
        <w:rPr>
          <w:rFonts w:ascii="Arial" w:hAnsi="Arial" w:cs="Arial"/>
          <w:sz w:val="24"/>
        </w:rPr>
        <w:t>-</w:t>
      </w:r>
      <w:r w:rsidR="00D80D72" w:rsidRPr="00887987">
        <w:rPr>
          <w:rFonts w:ascii="Arial" w:hAnsi="Arial" w:cs="Arial"/>
          <w:sz w:val="24"/>
        </w:rPr>
        <w:t>$</w:t>
      </w:r>
      <w:bookmarkStart w:id="5" w:name="Text20"/>
      <w:r w:rsidR="00D80D72" w:rsidRPr="00887987">
        <w:rPr>
          <w:rFonts w:ascii="Arial" w:hAnsi="Arial" w:cs="Arial"/>
          <w:sz w:val="24"/>
        </w:rPr>
        <w:fldChar w:fldCharType="begin">
          <w:ffData>
            <w:name w:val="Text20"/>
            <w:enabled/>
            <w:calcOnExit w:val="0"/>
            <w:textInput>
              <w:default w:val="[AMOUNT]"/>
            </w:textInput>
          </w:ffData>
        </w:fldChar>
      </w:r>
      <w:r w:rsidR="00D80D72" w:rsidRPr="00887987">
        <w:rPr>
          <w:rFonts w:ascii="Arial" w:hAnsi="Arial" w:cs="Arial"/>
          <w:sz w:val="24"/>
        </w:rPr>
        <w:instrText xml:space="preserve"> FORMTEXT </w:instrText>
      </w:r>
      <w:r w:rsidR="00D80D72" w:rsidRPr="00887987">
        <w:rPr>
          <w:rFonts w:ascii="Arial" w:hAnsi="Arial" w:cs="Arial"/>
          <w:sz w:val="24"/>
        </w:rPr>
      </w:r>
      <w:r w:rsidR="00D80D72" w:rsidRPr="00887987">
        <w:rPr>
          <w:rFonts w:ascii="Arial" w:hAnsi="Arial" w:cs="Arial"/>
          <w:sz w:val="24"/>
        </w:rPr>
        <w:fldChar w:fldCharType="separate"/>
      </w:r>
      <w:r w:rsidR="00D80D72" w:rsidRPr="00887987">
        <w:rPr>
          <w:rFonts w:ascii="Arial" w:hAnsi="Arial" w:cs="Arial"/>
          <w:noProof/>
          <w:sz w:val="24"/>
        </w:rPr>
        <w:t>[AMOUNT]</w:t>
      </w:r>
      <w:r w:rsidR="00D80D72" w:rsidRPr="00887987">
        <w:rPr>
          <w:rFonts w:ascii="Arial" w:hAnsi="Arial" w:cs="Arial"/>
          <w:sz w:val="24"/>
        </w:rPr>
        <w:fldChar w:fldCharType="end"/>
      </w:r>
      <w:bookmarkEnd w:id="5"/>
      <w:r w:rsidR="00D80D72" w:rsidRPr="00887987">
        <w:rPr>
          <w:rFonts w:ascii="Arial" w:hAnsi="Arial" w:cs="Arial"/>
          <w:sz w:val="24"/>
        </w:rPr>
        <w:t>per copy cost B/W</w:t>
      </w:r>
    </w:p>
    <w:p w:rsidR="005D5471" w:rsidRDefault="005D5471" w:rsidP="005D5471">
      <w:pPr>
        <w:rPr>
          <w:rFonts w:ascii="Arial" w:hAnsi="Arial" w:cs="Arial"/>
          <w:sz w:val="24"/>
        </w:rPr>
      </w:pPr>
      <w:r>
        <w:rPr>
          <w:rFonts w:ascii="Arial" w:hAnsi="Arial" w:cs="Arial"/>
          <w:sz w:val="24"/>
        </w:rPr>
        <w:t>-</w:t>
      </w:r>
      <w:r w:rsidR="00D80D72" w:rsidRPr="00887987">
        <w:rPr>
          <w:rFonts w:ascii="Arial" w:hAnsi="Arial" w:cs="Arial"/>
          <w:sz w:val="24"/>
        </w:rPr>
        <w:t>$</w:t>
      </w:r>
      <w:bookmarkStart w:id="6" w:name="Text21"/>
      <w:r w:rsidR="00D80D72" w:rsidRPr="00887987">
        <w:rPr>
          <w:rFonts w:ascii="Arial" w:hAnsi="Arial" w:cs="Arial"/>
          <w:sz w:val="24"/>
        </w:rPr>
        <w:fldChar w:fldCharType="begin">
          <w:ffData>
            <w:name w:val="Text21"/>
            <w:enabled/>
            <w:calcOnExit w:val="0"/>
            <w:textInput>
              <w:default w:val="[AMOUNT]"/>
            </w:textInput>
          </w:ffData>
        </w:fldChar>
      </w:r>
      <w:r w:rsidR="00D80D72" w:rsidRPr="00887987">
        <w:rPr>
          <w:rFonts w:ascii="Arial" w:hAnsi="Arial" w:cs="Arial"/>
          <w:sz w:val="24"/>
        </w:rPr>
        <w:instrText xml:space="preserve"> FORMTEXT </w:instrText>
      </w:r>
      <w:r w:rsidR="00D80D72" w:rsidRPr="00887987">
        <w:rPr>
          <w:rFonts w:ascii="Arial" w:hAnsi="Arial" w:cs="Arial"/>
          <w:sz w:val="24"/>
        </w:rPr>
      </w:r>
      <w:r w:rsidR="00D80D72" w:rsidRPr="00887987">
        <w:rPr>
          <w:rFonts w:ascii="Arial" w:hAnsi="Arial" w:cs="Arial"/>
          <w:sz w:val="24"/>
        </w:rPr>
        <w:fldChar w:fldCharType="separate"/>
      </w:r>
      <w:r w:rsidR="00D80D72" w:rsidRPr="00887987">
        <w:rPr>
          <w:rFonts w:ascii="Arial" w:hAnsi="Arial" w:cs="Arial"/>
          <w:noProof/>
          <w:sz w:val="24"/>
        </w:rPr>
        <w:t>[AMOUNT]</w:t>
      </w:r>
      <w:r w:rsidR="00D80D72" w:rsidRPr="00887987">
        <w:rPr>
          <w:rFonts w:ascii="Arial" w:hAnsi="Arial" w:cs="Arial"/>
          <w:sz w:val="24"/>
        </w:rPr>
        <w:fldChar w:fldCharType="end"/>
      </w:r>
      <w:bookmarkEnd w:id="6"/>
      <w:r w:rsidR="00D80D72" w:rsidRPr="00887987">
        <w:rPr>
          <w:rFonts w:ascii="Arial" w:hAnsi="Arial" w:cs="Arial"/>
          <w:sz w:val="24"/>
        </w:rPr>
        <w:t xml:space="preserve"> per copy cost Color</w:t>
      </w:r>
    </w:p>
    <w:p w:rsidR="005D5471" w:rsidRDefault="005D5471" w:rsidP="005D5471">
      <w:pPr>
        <w:rPr>
          <w:rFonts w:ascii="Arial" w:hAnsi="Arial" w:cs="Arial"/>
          <w:sz w:val="24"/>
        </w:rPr>
      </w:pPr>
    </w:p>
    <w:p w:rsidR="005D5471" w:rsidRDefault="005D5471" w:rsidP="005D5471">
      <w:pPr>
        <w:rPr>
          <w:rFonts w:ascii="Arial" w:hAnsi="Arial" w:cs="Arial"/>
          <w:sz w:val="24"/>
        </w:rPr>
      </w:pPr>
      <w:r>
        <w:rPr>
          <w:rFonts w:ascii="Arial" w:hAnsi="Arial" w:cs="Arial"/>
          <w:sz w:val="24"/>
        </w:rPr>
        <w:t xml:space="preserve">Contractor will invoice University monthly.  University will pay approved invoices within 45 days of receipt.  </w:t>
      </w:r>
    </w:p>
    <w:p w:rsidR="005D5471" w:rsidRDefault="005D5471" w:rsidP="005D5471">
      <w:pPr>
        <w:rPr>
          <w:rFonts w:ascii="Arial" w:hAnsi="Arial" w:cs="Arial"/>
          <w:sz w:val="24"/>
        </w:rPr>
      </w:pPr>
    </w:p>
    <w:p w:rsidR="00D80D72" w:rsidRPr="00887987" w:rsidRDefault="005D5471" w:rsidP="005D5471">
      <w:pPr>
        <w:rPr>
          <w:rFonts w:ascii="Arial" w:hAnsi="Arial" w:cs="Arial"/>
          <w:sz w:val="24"/>
        </w:rPr>
      </w:pPr>
      <w:r>
        <w:rPr>
          <w:rFonts w:ascii="Arial" w:hAnsi="Arial" w:cs="Arial"/>
          <w:sz w:val="24"/>
        </w:rPr>
        <w:t>Total copy cost charge by Contractor under this Agreement will not e</w:t>
      </w:r>
      <w:r w:rsidR="00D80D72" w:rsidRPr="00887987">
        <w:rPr>
          <w:rFonts w:ascii="Arial" w:hAnsi="Arial" w:cs="Arial"/>
          <w:sz w:val="24"/>
        </w:rPr>
        <w:t>xceed $</w:t>
      </w:r>
      <w:bookmarkStart w:id="7" w:name="Text24"/>
      <w:r w:rsidR="00D80D72" w:rsidRPr="00887987">
        <w:rPr>
          <w:rFonts w:ascii="Arial" w:hAnsi="Arial" w:cs="Arial"/>
          <w:sz w:val="24"/>
        </w:rPr>
        <w:fldChar w:fldCharType="begin">
          <w:ffData>
            <w:name w:val="Text24"/>
            <w:enabled/>
            <w:calcOnExit w:val="0"/>
            <w:textInput>
              <w:default w:val="[AMOUNT]"/>
            </w:textInput>
          </w:ffData>
        </w:fldChar>
      </w:r>
      <w:r w:rsidR="00D80D72" w:rsidRPr="00887987">
        <w:rPr>
          <w:rFonts w:ascii="Arial" w:hAnsi="Arial" w:cs="Arial"/>
          <w:sz w:val="24"/>
        </w:rPr>
        <w:instrText xml:space="preserve"> FORMTEXT </w:instrText>
      </w:r>
      <w:r w:rsidR="00D80D72" w:rsidRPr="00887987">
        <w:rPr>
          <w:rFonts w:ascii="Arial" w:hAnsi="Arial" w:cs="Arial"/>
          <w:sz w:val="24"/>
        </w:rPr>
      </w:r>
      <w:r w:rsidR="00D80D72" w:rsidRPr="00887987">
        <w:rPr>
          <w:rFonts w:ascii="Arial" w:hAnsi="Arial" w:cs="Arial"/>
          <w:sz w:val="24"/>
        </w:rPr>
        <w:fldChar w:fldCharType="separate"/>
      </w:r>
      <w:r w:rsidR="00D80D72" w:rsidRPr="00887987">
        <w:rPr>
          <w:rFonts w:ascii="Arial" w:hAnsi="Arial" w:cs="Arial"/>
          <w:noProof/>
          <w:sz w:val="24"/>
        </w:rPr>
        <w:t>[AMOUNT]</w:t>
      </w:r>
      <w:r w:rsidR="00D80D72" w:rsidRPr="00887987">
        <w:rPr>
          <w:rFonts w:ascii="Arial" w:hAnsi="Arial" w:cs="Arial"/>
          <w:sz w:val="24"/>
        </w:rPr>
        <w:fldChar w:fldCharType="end"/>
      </w:r>
      <w:bookmarkEnd w:id="7"/>
      <w:r>
        <w:rPr>
          <w:rFonts w:ascii="Arial" w:hAnsi="Arial" w:cs="Arial"/>
          <w:sz w:val="24"/>
        </w:rPr>
        <w:t>.</w:t>
      </w:r>
    </w:p>
    <w:sectPr w:rsidR="00D80D72" w:rsidRPr="00887987" w:rsidSect="00E14086">
      <w:footerReference w:type="default" r:id="rId9"/>
      <w:pgSz w:w="12240" w:h="15840" w:code="1"/>
      <w:pgMar w:top="1080" w:right="1080" w:bottom="1080" w:left="108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74E" w:rsidRDefault="008A474E">
      <w:r>
        <w:separator/>
      </w:r>
    </w:p>
  </w:endnote>
  <w:endnote w:type="continuationSeparator" w:id="0">
    <w:p w:rsidR="008A474E" w:rsidRDefault="008A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89" w:rsidRPr="005C66BC" w:rsidRDefault="00C85089" w:rsidP="00C66A17">
    <w:pPr>
      <w:rPr>
        <w:rFonts w:ascii="Arial" w:hAnsi="Arial" w:cs="Arial"/>
        <w:sz w:val="18"/>
        <w:szCs w:val="18"/>
      </w:rPr>
    </w:pPr>
    <w:r w:rsidRPr="005C66BC">
      <w:rPr>
        <w:rFonts w:ascii="Arial" w:hAnsi="Arial" w:cs="Arial"/>
        <w:sz w:val="20"/>
        <w:szCs w:val="20"/>
      </w:rPr>
      <w:t xml:space="preserve">Equipment Lease Agreement </w:t>
    </w:r>
    <w:r w:rsidR="00126A51">
      <w:rPr>
        <w:rFonts w:ascii="Arial" w:hAnsi="Arial" w:cs="Arial"/>
        <w:sz w:val="20"/>
        <w:szCs w:val="20"/>
      </w:rPr>
      <w:t xml:space="preserve">– PCS# </w:t>
    </w:r>
    <w:r w:rsidR="00126A51">
      <w:rPr>
        <w:rFonts w:ascii="Arial" w:hAnsi="Arial" w:cs="Arial"/>
        <w:sz w:val="20"/>
        <w:szCs w:val="20"/>
      </w:rPr>
      <w:tab/>
    </w:r>
    <w:r w:rsidR="00126A51">
      <w:rPr>
        <w:rFonts w:ascii="Arial" w:hAnsi="Arial" w:cs="Arial"/>
        <w:sz w:val="20"/>
        <w:szCs w:val="20"/>
      </w:rPr>
      <w:tab/>
    </w:r>
    <w:r w:rsidR="00126A51">
      <w:rPr>
        <w:rFonts w:ascii="Arial" w:hAnsi="Arial" w:cs="Arial"/>
        <w:sz w:val="20"/>
        <w:szCs w:val="20"/>
      </w:rPr>
      <w:tab/>
    </w:r>
    <w:r w:rsidR="00126A51">
      <w:rPr>
        <w:rFonts w:ascii="Arial" w:hAnsi="Arial" w:cs="Arial"/>
        <w:sz w:val="20"/>
        <w:szCs w:val="20"/>
      </w:rPr>
      <w:tab/>
    </w:r>
    <w:r w:rsidR="00126A51">
      <w:rPr>
        <w:rFonts w:ascii="Arial" w:hAnsi="Arial" w:cs="Arial"/>
        <w:sz w:val="20"/>
        <w:szCs w:val="20"/>
      </w:rPr>
      <w:tab/>
    </w:r>
    <w:r w:rsidR="00126A51">
      <w:rPr>
        <w:rFonts w:ascii="Arial" w:hAnsi="Arial" w:cs="Arial"/>
        <w:sz w:val="20"/>
        <w:szCs w:val="20"/>
      </w:rPr>
      <w:tab/>
    </w:r>
    <w:r w:rsidR="00126A51">
      <w:rPr>
        <w:rFonts w:ascii="Arial" w:hAnsi="Arial" w:cs="Arial"/>
        <w:sz w:val="20"/>
        <w:szCs w:val="20"/>
      </w:rPr>
      <w:tab/>
    </w:r>
    <w:r w:rsidR="00126A51">
      <w:rPr>
        <w:rFonts w:ascii="Arial" w:hAnsi="Arial" w:cs="Arial"/>
        <w:sz w:val="20"/>
        <w:szCs w:val="20"/>
      </w:rPr>
      <w:tab/>
    </w:r>
    <w:r w:rsidRPr="005C66BC">
      <w:rPr>
        <w:rFonts w:ascii="Arial" w:hAnsi="Arial" w:cs="Arial"/>
        <w:sz w:val="20"/>
        <w:szCs w:val="20"/>
      </w:rPr>
      <w:t xml:space="preserve"> Page </w:t>
    </w:r>
    <w:r w:rsidRPr="005C66BC">
      <w:rPr>
        <w:rFonts w:ascii="Arial" w:hAnsi="Arial" w:cs="Arial"/>
        <w:sz w:val="20"/>
        <w:szCs w:val="20"/>
      </w:rPr>
      <w:fldChar w:fldCharType="begin"/>
    </w:r>
    <w:r w:rsidRPr="005C66BC">
      <w:rPr>
        <w:rFonts w:ascii="Arial" w:hAnsi="Arial" w:cs="Arial"/>
        <w:sz w:val="20"/>
        <w:szCs w:val="20"/>
      </w:rPr>
      <w:instrText xml:space="preserve"> PAGE </w:instrText>
    </w:r>
    <w:r w:rsidRPr="005C66BC">
      <w:rPr>
        <w:rFonts w:ascii="Arial" w:hAnsi="Arial" w:cs="Arial"/>
        <w:sz w:val="20"/>
        <w:szCs w:val="20"/>
      </w:rPr>
      <w:fldChar w:fldCharType="separate"/>
    </w:r>
    <w:r w:rsidR="00126A51">
      <w:rPr>
        <w:rFonts w:ascii="Arial" w:hAnsi="Arial" w:cs="Arial"/>
        <w:noProof/>
        <w:sz w:val="20"/>
        <w:szCs w:val="20"/>
      </w:rPr>
      <w:t>5</w:t>
    </w:r>
    <w:r w:rsidRPr="005C66BC">
      <w:rPr>
        <w:rFonts w:ascii="Arial" w:hAnsi="Arial" w:cs="Arial"/>
        <w:noProof/>
        <w:sz w:val="20"/>
        <w:szCs w:val="20"/>
      </w:rPr>
      <w:fldChar w:fldCharType="end"/>
    </w:r>
    <w:r w:rsidRPr="005C66BC">
      <w:rPr>
        <w:rFonts w:ascii="Arial" w:hAnsi="Arial" w:cs="Arial"/>
        <w:sz w:val="20"/>
        <w:szCs w:val="20"/>
      </w:rPr>
      <w:t xml:space="preserve"> of </w:t>
    </w:r>
    <w:r w:rsidR="009359E0">
      <w:rPr>
        <w:rFonts w:ascii="Arial" w:hAnsi="Arial" w:cs="Arial"/>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089" w:rsidRPr="005C66BC" w:rsidRDefault="00C85089" w:rsidP="00C66A17">
    <w:pPr>
      <w:rPr>
        <w:rFonts w:ascii="Arial" w:hAnsi="Arial" w:cs="Arial"/>
        <w:sz w:val="18"/>
        <w:szCs w:val="18"/>
      </w:rPr>
    </w:pPr>
    <w:r w:rsidRPr="005C66BC">
      <w:rPr>
        <w:rFonts w:ascii="Arial" w:hAnsi="Arial" w:cs="Arial"/>
        <w:sz w:val="20"/>
        <w:szCs w:val="20"/>
      </w:rPr>
      <w:t xml:space="preserve">Equipment Lease Agreement </w:t>
    </w:r>
    <w:r>
      <w:rPr>
        <w:rFonts w:ascii="Arial" w:hAnsi="Arial" w:cs="Arial"/>
        <w:sz w:val="20"/>
        <w:szCs w:val="20"/>
      </w:rPr>
      <w:t>–</w:t>
    </w:r>
    <w:r w:rsidRPr="005C66BC">
      <w:rPr>
        <w:rFonts w:ascii="Arial" w:hAnsi="Arial" w:cs="Arial"/>
        <w:sz w:val="20"/>
        <w:szCs w:val="20"/>
      </w:rPr>
      <w:t xml:space="preserve"> </w:t>
    </w:r>
    <w:r w:rsidRPr="005C66BC">
      <w:rPr>
        <w:rFonts w:ascii="Arial" w:hAnsi="Arial" w:cs="Arial"/>
        <w:b/>
        <w:sz w:val="20"/>
        <w:szCs w:val="20"/>
      </w:rPr>
      <w:t>Attachment A</w:t>
    </w:r>
    <w:r>
      <w:rPr>
        <w:rFonts w:ascii="Arial" w:hAnsi="Arial" w:cs="Arial"/>
        <w:sz w:val="20"/>
        <w:szCs w:val="20"/>
      </w:rPr>
      <w:t xml:space="preserve"> </w:t>
    </w:r>
    <w:r w:rsidR="00126A51">
      <w:rPr>
        <w:rFonts w:ascii="Arial" w:hAnsi="Arial" w:cs="Arial"/>
        <w:sz w:val="20"/>
        <w:szCs w:val="20"/>
      </w:rPr>
      <w:t>(PCS</w:t>
    </w:r>
    <w:proofErr w:type="gramStart"/>
    <w:r w:rsidR="00126A51">
      <w:rPr>
        <w:rFonts w:ascii="Arial" w:hAnsi="Arial" w:cs="Arial"/>
        <w:sz w:val="20"/>
        <w:szCs w:val="20"/>
      </w:rPr>
      <w:t>#  )</w:t>
    </w:r>
    <w:proofErr w:type="gramEnd"/>
    <w:r w:rsidR="00126A51">
      <w:rPr>
        <w:rFonts w:ascii="Arial" w:hAnsi="Arial" w:cs="Arial"/>
        <w:sz w:val="20"/>
        <w:szCs w:val="20"/>
      </w:rPr>
      <w:tab/>
    </w:r>
    <w:r w:rsidR="00126A51">
      <w:rPr>
        <w:rFonts w:ascii="Arial" w:hAnsi="Arial" w:cs="Arial"/>
        <w:sz w:val="20"/>
        <w:szCs w:val="20"/>
      </w:rPr>
      <w:tab/>
    </w:r>
    <w:r w:rsidR="00126A51">
      <w:rPr>
        <w:rFonts w:ascii="Arial" w:hAnsi="Arial" w:cs="Arial"/>
        <w:sz w:val="20"/>
        <w:szCs w:val="20"/>
      </w:rPr>
      <w:tab/>
    </w:r>
    <w:r w:rsidR="00126A51">
      <w:rPr>
        <w:rFonts w:ascii="Arial" w:hAnsi="Arial" w:cs="Arial"/>
        <w:sz w:val="20"/>
        <w:szCs w:val="20"/>
      </w:rPr>
      <w:tab/>
    </w:r>
    <w:r w:rsidR="00126A51">
      <w:rPr>
        <w:rFonts w:ascii="Arial" w:hAnsi="Arial" w:cs="Arial"/>
        <w:sz w:val="20"/>
        <w:szCs w:val="20"/>
      </w:rPr>
      <w:tab/>
    </w:r>
    <w:r w:rsidR="00126A51">
      <w:rPr>
        <w:rFonts w:ascii="Arial" w:hAnsi="Arial" w:cs="Arial"/>
        <w:sz w:val="20"/>
        <w:szCs w:val="20"/>
      </w:rPr>
      <w:tab/>
    </w:r>
    <w:r>
      <w:rPr>
        <w:rFonts w:ascii="Arial" w:hAnsi="Arial" w:cs="Arial"/>
        <w:sz w:val="20"/>
        <w:szCs w:val="20"/>
      </w:rPr>
      <w:t xml:space="preserve"> </w:t>
    </w:r>
    <w:r w:rsidRPr="005C66BC">
      <w:rPr>
        <w:rFonts w:ascii="Arial" w:hAnsi="Arial" w:cs="Arial"/>
        <w:sz w:val="20"/>
        <w:szCs w:val="20"/>
      </w:rPr>
      <w:t xml:space="preserve">Page </w:t>
    </w:r>
    <w:r>
      <w:rPr>
        <w:rFonts w:ascii="Arial" w:hAnsi="Arial" w:cs="Arial"/>
        <w:sz w:val="20"/>
        <w:szCs w:val="20"/>
      </w:rPr>
      <w:t>1</w:t>
    </w:r>
    <w:r w:rsidRPr="005C66BC">
      <w:rPr>
        <w:rFonts w:ascii="Arial" w:hAnsi="Arial" w:cs="Arial"/>
        <w:sz w:val="20"/>
        <w:szCs w:val="20"/>
      </w:rPr>
      <w:t xml:space="preserve"> of </w:t>
    </w:r>
    <w:r>
      <w:rPr>
        <w:rFonts w:ascii="Arial" w:hAnsi="Arial" w:cs="Arial"/>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74E" w:rsidRDefault="008A474E">
      <w:r>
        <w:separator/>
      </w:r>
    </w:p>
  </w:footnote>
  <w:footnote w:type="continuationSeparator" w:id="0">
    <w:p w:rsidR="008A474E" w:rsidRDefault="008A4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4E42"/>
    <w:multiLevelType w:val="hybridMultilevel"/>
    <w:tmpl w:val="B4BAC236"/>
    <w:lvl w:ilvl="0" w:tplc="1A1278A0">
      <w:start w:val="13"/>
      <w:numFmt w:val="lowerLetter"/>
      <w:lvlText w:val="%1."/>
      <w:lvlJc w:val="left"/>
      <w:pPr>
        <w:tabs>
          <w:tab w:val="num" w:pos="720"/>
        </w:tabs>
        <w:ind w:left="720" w:hanging="360"/>
      </w:pPr>
      <w:rPr>
        <w:rFonts w:hint="default"/>
      </w:rPr>
    </w:lvl>
    <w:lvl w:ilvl="1" w:tplc="12D6FD24" w:tentative="1">
      <w:start w:val="1"/>
      <w:numFmt w:val="lowerLetter"/>
      <w:lvlText w:val="%2."/>
      <w:lvlJc w:val="left"/>
      <w:pPr>
        <w:tabs>
          <w:tab w:val="num" w:pos="1440"/>
        </w:tabs>
        <w:ind w:left="1440" w:hanging="360"/>
      </w:pPr>
    </w:lvl>
    <w:lvl w:ilvl="2" w:tplc="D18C76AA" w:tentative="1">
      <w:start w:val="1"/>
      <w:numFmt w:val="lowerRoman"/>
      <w:lvlText w:val="%3."/>
      <w:lvlJc w:val="right"/>
      <w:pPr>
        <w:tabs>
          <w:tab w:val="num" w:pos="2160"/>
        </w:tabs>
        <w:ind w:left="2160" w:hanging="180"/>
      </w:pPr>
    </w:lvl>
    <w:lvl w:ilvl="3" w:tplc="FDEAAE04" w:tentative="1">
      <w:start w:val="1"/>
      <w:numFmt w:val="decimal"/>
      <w:lvlText w:val="%4."/>
      <w:lvlJc w:val="left"/>
      <w:pPr>
        <w:tabs>
          <w:tab w:val="num" w:pos="2880"/>
        </w:tabs>
        <w:ind w:left="2880" w:hanging="360"/>
      </w:pPr>
    </w:lvl>
    <w:lvl w:ilvl="4" w:tplc="4ECA23F6" w:tentative="1">
      <w:start w:val="1"/>
      <w:numFmt w:val="lowerLetter"/>
      <w:lvlText w:val="%5."/>
      <w:lvlJc w:val="left"/>
      <w:pPr>
        <w:tabs>
          <w:tab w:val="num" w:pos="3600"/>
        </w:tabs>
        <w:ind w:left="3600" w:hanging="360"/>
      </w:pPr>
    </w:lvl>
    <w:lvl w:ilvl="5" w:tplc="194858F2" w:tentative="1">
      <w:start w:val="1"/>
      <w:numFmt w:val="lowerRoman"/>
      <w:lvlText w:val="%6."/>
      <w:lvlJc w:val="right"/>
      <w:pPr>
        <w:tabs>
          <w:tab w:val="num" w:pos="4320"/>
        </w:tabs>
        <w:ind w:left="4320" w:hanging="180"/>
      </w:pPr>
    </w:lvl>
    <w:lvl w:ilvl="6" w:tplc="AB80F0A0" w:tentative="1">
      <w:start w:val="1"/>
      <w:numFmt w:val="decimal"/>
      <w:lvlText w:val="%7."/>
      <w:lvlJc w:val="left"/>
      <w:pPr>
        <w:tabs>
          <w:tab w:val="num" w:pos="5040"/>
        </w:tabs>
        <w:ind w:left="5040" w:hanging="360"/>
      </w:pPr>
    </w:lvl>
    <w:lvl w:ilvl="7" w:tplc="D61C9ED0" w:tentative="1">
      <w:start w:val="1"/>
      <w:numFmt w:val="lowerLetter"/>
      <w:lvlText w:val="%8."/>
      <w:lvlJc w:val="left"/>
      <w:pPr>
        <w:tabs>
          <w:tab w:val="num" w:pos="5760"/>
        </w:tabs>
        <w:ind w:left="5760" w:hanging="360"/>
      </w:pPr>
    </w:lvl>
    <w:lvl w:ilvl="8" w:tplc="2FDC5EBE" w:tentative="1">
      <w:start w:val="1"/>
      <w:numFmt w:val="lowerRoman"/>
      <w:lvlText w:val="%9."/>
      <w:lvlJc w:val="right"/>
      <w:pPr>
        <w:tabs>
          <w:tab w:val="num" w:pos="6480"/>
        </w:tabs>
        <w:ind w:left="6480" w:hanging="180"/>
      </w:pPr>
    </w:lvl>
  </w:abstractNum>
  <w:abstractNum w:abstractNumId="1" w15:restartNumberingAfterBreak="0">
    <w:nsid w:val="19662482"/>
    <w:multiLevelType w:val="hybridMultilevel"/>
    <w:tmpl w:val="EBC21EBC"/>
    <w:lvl w:ilvl="0" w:tplc="80886B4A">
      <w:start w:val="6"/>
      <w:numFmt w:val="lowerLetter"/>
      <w:lvlText w:val="%1."/>
      <w:lvlJc w:val="left"/>
      <w:pPr>
        <w:tabs>
          <w:tab w:val="num" w:pos="720"/>
        </w:tabs>
        <w:ind w:left="720" w:hanging="360"/>
      </w:pPr>
      <w:rPr>
        <w:rFonts w:hint="default"/>
        <w:color w:val="000000"/>
      </w:rPr>
    </w:lvl>
    <w:lvl w:ilvl="1" w:tplc="60B20DD0" w:tentative="1">
      <w:start w:val="1"/>
      <w:numFmt w:val="lowerLetter"/>
      <w:lvlText w:val="%2."/>
      <w:lvlJc w:val="left"/>
      <w:pPr>
        <w:tabs>
          <w:tab w:val="num" w:pos="1440"/>
        </w:tabs>
        <w:ind w:left="1440" w:hanging="360"/>
      </w:pPr>
    </w:lvl>
    <w:lvl w:ilvl="2" w:tplc="5E7E8E80" w:tentative="1">
      <w:start w:val="1"/>
      <w:numFmt w:val="lowerRoman"/>
      <w:lvlText w:val="%3."/>
      <w:lvlJc w:val="right"/>
      <w:pPr>
        <w:tabs>
          <w:tab w:val="num" w:pos="2160"/>
        </w:tabs>
        <w:ind w:left="2160" w:hanging="180"/>
      </w:pPr>
    </w:lvl>
    <w:lvl w:ilvl="3" w:tplc="30E656CA" w:tentative="1">
      <w:start w:val="1"/>
      <w:numFmt w:val="decimal"/>
      <w:lvlText w:val="%4."/>
      <w:lvlJc w:val="left"/>
      <w:pPr>
        <w:tabs>
          <w:tab w:val="num" w:pos="2880"/>
        </w:tabs>
        <w:ind w:left="2880" w:hanging="360"/>
      </w:pPr>
    </w:lvl>
    <w:lvl w:ilvl="4" w:tplc="D8F24496" w:tentative="1">
      <w:start w:val="1"/>
      <w:numFmt w:val="lowerLetter"/>
      <w:lvlText w:val="%5."/>
      <w:lvlJc w:val="left"/>
      <w:pPr>
        <w:tabs>
          <w:tab w:val="num" w:pos="3600"/>
        </w:tabs>
        <w:ind w:left="3600" w:hanging="360"/>
      </w:pPr>
    </w:lvl>
    <w:lvl w:ilvl="5" w:tplc="9828E24E" w:tentative="1">
      <w:start w:val="1"/>
      <w:numFmt w:val="lowerRoman"/>
      <w:lvlText w:val="%6."/>
      <w:lvlJc w:val="right"/>
      <w:pPr>
        <w:tabs>
          <w:tab w:val="num" w:pos="4320"/>
        </w:tabs>
        <w:ind w:left="4320" w:hanging="180"/>
      </w:pPr>
    </w:lvl>
    <w:lvl w:ilvl="6" w:tplc="6B9486DA" w:tentative="1">
      <w:start w:val="1"/>
      <w:numFmt w:val="decimal"/>
      <w:lvlText w:val="%7."/>
      <w:lvlJc w:val="left"/>
      <w:pPr>
        <w:tabs>
          <w:tab w:val="num" w:pos="5040"/>
        </w:tabs>
        <w:ind w:left="5040" w:hanging="360"/>
      </w:pPr>
    </w:lvl>
    <w:lvl w:ilvl="7" w:tplc="B842581E" w:tentative="1">
      <w:start w:val="1"/>
      <w:numFmt w:val="lowerLetter"/>
      <w:lvlText w:val="%8."/>
      <w:lvlJc w:val="left"/>
      <w:pPr>
        <w:tabs>
          <w:tab w:val="num" w:pos="5760"/>
        </w:tabs>
        <w:ind w:left="5760" w:hanging="360"/>
      </w:pPr>
    </w:lvl>
    <w:lvl w:ilvl="8" w:tplc="EA4A9C68" w:tentative="1">
      <w:start w:val="1"/>
      <w:numFmt w:val="lowerRoman"/>
      <w:lvlText w:val="%9."/>
      <w:lvlJc w:val="right"/>
      <w:pPr>
        <w:tabs>
          <w:tab w:val="num" w:pos="6480"/>
        </w:tabs>
        <w:ind w:left="6480" w:hanging="180"/>
      </w:pPr>
    </w:lvl>
  </w:abstractNum>
  <w:abstractNum w:abstractNumId="2" w15:restartNumberingAfterBreak="0">
    <w:nsid w:val="1B0D64FA"/>
    <w:multiLevelType w:val="hybridMultilevel"/>
    <w:tmpl w:val="0A48B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273EFD"/>
    <w:multiLevelType w:val="hybridMultilevel"/>
    <w:tmpl w:val="67E8B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473F0"/>
    <w:multiLevelType w:val="hybridMultilevel"/>
    <w:tmpl w:val="BF00146A"/>
    <w:lvl w:ilvl="0" w:tplc="867CB714">
      <w:start w:val="14"/>
      <w:numFmt w:val="lowerLetter"/>
      <w:lvlText w:val="%1."/>
      <w:lvlJc w:val="left"/>
      <w:pPr>
        <w:tabs>
          <w:tab w:val="num" w:pos="720"/>
        </w:tabs>
        <w:ind w:left="720" w:hanging="360"/>
      </w:pPr>
      <w:rPr>
        <w:rFonts w:hint="default"/>
      </w:rPr>
    </w:lvl>
    <w:lvl w:ilvl="1" w:tplc="0818F426" w:tentative="1">
      <w:start w:val="1"/>
      <w:numFmt w:val="lowerLetter"/>
      <w:lvlText w:val="%2."/>
      <w:lvlJc w:val="left"/>
      <w:pPr>
        <w:tabs>
          <w:tab w:val="num" w:pos="1440"/>
        </w:tabs>
        <w:ind w:left="1440" w:hanging="360"/>
      </w:pPr>
    </w:lvl>
    <w:lvl w:ilvl="2" w:tplc="EE3C06EE" w:tentative="1">
      <w:start w:val="1"/>
      <w:numFmt w:val="lowerRoman"/>
      <w:lvlText w:val="%3."/>
      <w:lvlJc w:val="right"/>
      <w:pPr>
        <w:tabs>
          <w:tab w:val="num" w:pos="2160"/>
        </w:tabs>
        <w:ind w:left="2160" w:hanging="180"/>
      </w:pPr>
    </w:lvl>
    <w:lvl w:ilvl="3" w:tplc="198EC96E" w:tentative="1">
      <w:start w:val="1"/>
      <w:numFmt w:val="decimal"/>
      <w:lvlText w:val="%4."/>
      <w:lvlJc w:val="left"/>
      <w:pPr>
        <w:tabs>
          <w:tab w:val="num" w:pos="2880"/>
        </w:tabs>
        <w:ind w:left="2880" w:hanging="360"/>
      </w:pPr>
    </w:lvl>
    <w:lvl w:ilvl="4" w:tplc="FC8E8660" w:tentative="1">
      <w:start w:val="1"/>
      <w:numFmt w:val="lowerLetter"/>
      <w:lvlText w:val="%5."/>
      <w:lvlJc w:val="left"/>
      <w:pPr>
        <w:tabs>
          <w:tab w:val="num" w:pos="3600"/>
        </w:tabs>
        <w:ind w:left="3600" w:hanging="360"/>
      </w:pPr>
    </w:lvl>
    <w:lvl w:ilvl="5" w:tplc="869EC4F8" w:tentative="1">
      <w:start w:val="1"/>
      <w:numFmt w:val="lowerRoman"/>
      <w:lvlText w:val="%6."/>
      <w:lvlJc w:val="right"/>
      <w:pPr>
        <w:tabs>
          <w:tab w:val="num" w:pos="4320"/>
        </w:tabs>
        <w:ind w:left="4320" w:hanging="180"/>
      </w:pPr>
    </w:lvl>
    <w:lvl w:ilvl="6" w:tplc="E0B04F06" w:tentative="1">
      <w:start w:val="1"/>
      <w:numFmt w:val="decimal"/>
      <w:lvlText w:val="%7."/>
      <w:lvlJc w:val="left"/>
      <w:pPr>
        <w:tabs>
          <w:tab w:val="num" w:pos="5040"/>
        </w:tabs>
        <w:ind w:left="5040" w:hanging="360"/>
      </w:pPr>
    </w:lvl>
    <w:lvl w:ilvl="7" w:tplc="0074AEE0" w:tentative="1">
      <w:start w:val="1"/>
      <w:numFmt w:val="lowerLetter"/>
      <w:lvlText w:val="%8."/>
      <w:lvlJc w:val="left"/>
      <w:pPr>
        <w:tabs>
          <w:tab w:val="num" w:pos="5760"/>
        </w:tabs>
        <w:ind w:left="5760" w:hanging="360"/>
      </w:pPr>
    </w:lvl>
    <w:lvl w:ilvl="8" w:tplc="3258D084" w:tentative="1">
      <w:start w:val="1"/>
      <w:numFmt w:val="lowerRoman"/>
      <w:lvlText w:val="%9."/>
      <w:lvlJc w:val="right"/>
      <w:pPr>
        <w:tabs>
          <w:tab w:val="num" w:pos="6480"/>
        </w:tabs>
        <w:ind w:left="6480" w:hanging="180"/>
      </w:pPr>
    </w:lvl>
  </w:abstractNum>
  <w:abstractNum w:abstractNumId="5" w15:restartNumberingAfterBreak="0">
    <w:nsid w:val="3D8300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604171"/>
    <w:multiLevelType w:val="hybridMultilevel"/>
    <w:tmpl w:val="40B02C04"/>
    <w:lvl w:ilvl="0" w:tplc="E43EC83C">
      <w:start w:val="1"/>
      <w:numFmt w:val="lowerLetter"/>
      <w:lvlText w:val="%1."/>
      <w:lvlJc w:val="left"/>
      <w:pPr>
        <w:tabs>
          <w:tab w:val="num" w:pos="720"/>
        </w:tabs>
        <w:ind w:left="720" w:hanging="360"/>
      </w:pPr>
      <w:rPr>
        <w:rFonts w:hint="default"/>
      </w:rPr>
    </w:lvl>
    <w:lvl w:ilvl="1" w:tplc="31CE3428" w:tentative="1">
      <w:start w:val="1"/>
      <w:numFmt w:val="lowerLetter"/>
      <w:lvlText w:val="%2."/>
      <w:lvlJc w:val="left"/>
      <w:pPr>
        <w:tabs>
          <w:tab w:val="num" w:pos="1440"/>
        </w:tabs>
        <w:ind w:left="1440" w:hanging="360"/>
      </w:pPr>
    </w:lvl>
    <w:lvl w:ilvl="2" w:tplc="296A4938" w:tentative="1">
      <w:start w:val="1"/>
      <w:numFmt w:val="lowerRoman"/>
      <w:lvlText w:val="%3."/>
      <w:lvlJc w:val="right"/>
      <w:pPr>
        <w:tabs>
          <w:tab w:val="num" w:pos="2160"/>
        </w:tabs>
        <w:ind w:left="2160" w:hanging="180"/>
      </w:pPr>
    </w:lvl>
    <w:lvl w:ilvl="3" w:tplc="56FC88A4" w:tentative="1">
      <w:start w:val="1"/>
      <w:numFmt w:val="decimal"/>
      <w:lvlText w:val="%4."/>
      <w:lvlJc w:val="left"/>
      <w:pPr>
        <w:tabs>
          <w:tab w:val="num" w:pos="2880"/>
        </w:tabs>
        <w:ind w:left="2880" w:hanging="360"/>
      </w:pPr>
    </w:lvl>
    <w:lvl w:ilvl="4" w:tplc="66A07058" w:tentative="1">
      <w:start w:val="1"/>
      <w:numFmt w:val="lowerLetter"/>
      <w:lvlText w:val="%5."/>
      <w:lvlJc w:val="left"/>
      <w:pPr>
        <w:tabs>
          <w:tab w:val="num" w:pos="3600"/>
        </w:tabs>
        <w:ind w:left="3600" w:hanging="360"/>
      </w:pPr>
    </w:lvl>
    <w:lvl w:ilvl="5" w:tplc="6F742242" w:tentative="1">
      <w:start w:val="1"/>
      <w:numFmt w:val="lowerRoman"/>
      <w:lvlText w:val="%6."/>
      <w:lvlJc w:val="right"/>
      <w:pPr>
        <w:tabs>
          <w:tab w:val="num" w:pos="4320"/>
        </w:tabs>
        <w:ind w:left="4320" w:hanging="180"/>
      </w:pPr>
    </w:lvl>
    <w:lvl w:ilvl="6" w:tplc="AE987D28" w:tentative="1">
      <w:start w:val="1"/>
      <w:numFmt w:val="decimal"/>
      <w:lvlText w:val="%7."/>
      <w:lvlJc w:val="left"/>
      <w:pPr>
        <w:tabs>
          <w:tab w:val="num" w:pos="5040"/>
        </w:tabs>
        <w:ind w:left="5040" w:hanging="360"/>
      </w:pPr>
    </w:lvl>
    <w:lvl w:ilvl="7" w:tplc="C3C032A4" w:tentative="1">
      <w:start w:val="1"/>
      <w:numFmt w:val="lowerLetter"/>
      <w:lvlText w:val="%8."/>
      <w:lvlJc w:val="left"/>
      <w:pPr>
        <w:tabs>
          <w:tab w:val="num" w:pos="5760"/>
        </w:tabs>
        <w:ind w:left="5760" w:hanging="360"/>
      </w:pPr>
    </w:lvl>
    <w:lvl w:ilvl="8" w:tplc="0CC2B760" w:tentative="1">
      <w:start w:val="1"/>
      <w:numFmt w:val="lowerRoman"/>
      <w:lvlText w:val="%9."/>
      <w:lvlJc w:val="right"/>
      <w:pPr>
        <w:tabs>
          <w:tab w:val="num" w:pos="6480"/>
        </w:tabs>
        <w:ind w:left="6480" w:hanging="180"/>
      </w:pPr>
    </w:lvl>
  </w:abstractNum>
  <w:abstractNum w:abstractNumId="7" w15:restartNumberingAfterBreak="0">
    <w:nsid w:val="65A07931"/>
    <w:multiLevelType w:val="hybridMultilevel"/>
    <w:tmpl w:val="357064A8"/>
    <w:lvl w:ilvl="0" w:tplc="CDCA62F6">
      <w:start w:val="12"/>
      <w:numFmt w:val="lowerLetter"/>
      <w:lvlText w:val="%1."/>
      <w:lvlJc w:val="left"/>
      <w:pPr>
        <w:tabs>
          <w:tab w:val="num" w:pos="720"/>
        </w:tabs>
        <w:ind w:left="720" w:hanging="360"/>
      </w:pPr>
      <w:rPr>
        <w:rFonts w:hint="default"/>
      </w:rPr>
    </w:lvl>
    <w:lvl w:ilvl="1" w:tplc="FD1822FA" w:tentative="1">
      <w:start w:val="1"/>
      <w:numFmt w:val="lowerLetter"/>
      <w:lvlText w:val="%2."/>
      <w:lvlJc w:val="left"/>
      <w:pPr>
        <w:tabs>
          <w:tab w:val="num" w:pos="1440"/>
        </w:tabs>
        <w:ind w:left="1440" w:hanging="360"/>
      </w:pPr>
    </w:lvl>
    <w:lvl w:ilvl="2" w:tplc="48BE244C" w:tentative="1">
      <w:start w:val="1"/>
      <w:numFmt w:val="lowerRoman"/>
      <w:lvlText w:val="%3."/>
      <w:lvlJc w:val="right"/>
      <w:pPr>
        <w:tabs>
          <w:tab w:val="num" w:pos="2160"/>
        </w:tabs>
        <w:ind w:left="2160" w:hanging="180"/>
      </w:pPr>
    </w:lvl>
    <w:lvl w:ilvl="3" w:tplc="F028F36C" w:tentative="1">
      <w:start w:val="1"/>
      <w:numFmt w:val="decimal"/>
      <w:lvlText w:val="%4."/>
      <w:lvlJc w:val="left"/>
      <w:pPr>
        <w:tabs>
          <w:tab w:val="num" w:pos="2880"/>
        </w:tabs>
        <w:ind w:left="2880" w:hanging="360"/>
      </w:pPr>
    </w:lvl>
    <w:lvl w:ilvl="4" w:tplc="FDB0FCF4" w:tentative="1">
      <w:start w:val="1"/>
      <w:numFmt w:val="lowerLetter"/>
      <w:lvlText w:val="%5."/>
      <w:lvlJc w:val="left"/>
      <w:pPr>
        <w:tabs>
          <w:tab w:val="num" w:pos="3600"/>
        </w:tabs>
        <w:ind w:left="3600" w:hanging="360"/>
      </w:pPr>
    </w:lvl>
    <w:lvl w:ilvl="5" w:tplc="9ECA574E" w:tentative="1">
      <w:start w:val="1"/>
      <w:numFmt w:val="lowerRoman"/>
      <w:lvlText w:val="%6."/>
      <w:lvlJc w:val="right"/>
      <w:pPr>
        <w:tabs>
          <w:tab w:val="num" w:pos="4320"/>
        </w:tabs>
        <w:ind w:left="4320" w:hanging="180"/>
      </w:pPr>
    </w:lvl>
    <w:lvl w:ilvl="6" w:tplc="D7AED294" w:tentative="1">
      <w:start w:val="1"/>
      <w:numFmt w:val="decimal"/>
      <w:lvlText w:val="%7."/>
      <w:lvlJc w:val="left"/>
      <w:pPr>
        <w:tabs>
          <w:tab w:val="num" w:pos="5040"/>
        </w:tabs>
        <w:ind w:left="5040" w:hanging="360"/>
      </w:pPr>
    </w:lvl>
    <w:lvl w:ilvl="7" w:tplc="FA32F55A" w:tentative="1">
      <w:start w:val="1"/>
      <w:numFmt w:val="lowerLetter"/>
      <w:lvlText w:val="%8."/>
      <w:lvlJc w:val="left"/>
      <w:pPr>
        <w:tabs>
          <w:tab w:val="num" w:pos="5760"/>
        </w:tabs>
        <w:ind w:left="5760" w:hanging="360"/>
      </w:pPr>
    </w:lvl>
    <w:lvl w:ilvl="8" w:tplc="44C239E8" w:tentative="1">
      <w:start w:val="1"/>
      <w:numFmt w:val="lowerRoman"/>
      <w:lvlText w:val="%9."/>
      <w:lvlJc w:val="right"/>
      <w:pPr>
        <w:tabs>
          <w:tab w:val="num" w:pos="6480"/>
        </w:tabs>
        <w:ind w:left="6480" w:hanging="180"/>
      </w:pPr>
    </w:lvl>
  </w:abstractNum>
  <w:abstractNum w:abstractNumId="8" w15:restartNumberingAfterBreak="0">
    <w:nsid w:val="6ABB5CC6"/>
    <w:multiLevelType w:val="hybridMultilevel"/>
    <w:tmpl w:val="E19A7236"/>
    <w:lvl w:ilvl="0" w:tplc="E5FA4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913372"/>
    <w:multiLevelType w:val="multilevel"/>
    <w:tmpl w:val="C7F235D8"/>
    <w:lvl w:ilvl="0">
      <w:start w:val="1"/>
      <w:numFmt w:val="decimal"/>
      <w:lvlText w:val="%1."/>
      <w:lvlJc w:val="left"/>
      <w:pPr>
        <w:ind w:left="63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7"/>
  </w:num>
  <w:num w:numId="3">
    <w:abstractNumId w:val="0"/>
  </w:num>
  <w:num w:numId="4">
    <w:abstractNumId w:val="1"/>
  </w:num>
  <w:num w:numId="5">
    <w:abstractNumId w:val="4"/>
  </w:num>
  <w:num w:numId="6">
    <w:abstractNumId w:val="8"/>
  </w:num>
  <w:num w:numId="7">
    <w:abstractNumId w:val="2"/>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DF7"/>
    <w:rsid w:val="00013A77"/>
    <w:rsid w:val="00014BBE"/>
    <w:rsid w:val="0001701F"/>
    <w:rsid w:val="00036530"/>
    <w:rsid w:val="00070269"/>
    <w:rsid w:val="000705B0"/>
    <w:rsid w:val="000861F8"/>
    <w:rsid w:val="00094119"/>
    <w:rsid w:val="000A167D"/>
    <w:rsid w:val="000A5DF1"/>
    <w:rsid w:val="000D5735"/>
    <w:rsid w:val="000E1261"/>
    <w:rsid w:val="000E7FEA"/>
    <w:rsid w:val="00105B7F"/>
    <w:rsid w:val="001066C5"/>
    <w:rsid w:val="00111B3A"/>
    <w:rsid w:val="0012301D"/>
    <w:rsid w:val="00126A51"/>
    <w:rsid w:val="001404ED"/>
    <w:rsid w:val="00141FF8"/>
    <w:rsid w:val="00151603"/>
    <w:rsid w:val="00187527"/>
    <w:rsid w:val="001B31A6"/>
    <w:rsid w:val="001B75EB"/>
    <w:rsid w:val="001C7704"/>
    <w:rsid w:val="001C7D5C"/>
    <w:rsid w:val="001E4D60"/>
    <w:rsid w:val="00235C47"/>
    <w:rsid w:val="00251B7D"/>
    <w:rsid w:val="0025380B"/>
    <w:rsid w:val="002A0AB0"/>
    <w:rsid w:val="002B5843"/>
    <w:rsid w:val="002C1CBE"/>
    <w:rsid w:val="002D3CCD"/>
    <w:rsid w:val="002D5ACC"/>
    <w:rsid w:val="002E2B52"/>
    <w:rsid w:val="002E70E4"/>
    <w:rsid w:val="003010F9"/>
    <w:rsid w:val="00307948"/>
    <w:rsid w:val="003233D1"/>
    <w:rsid w:val="00357A6A"/>
    <w:rsid w:val="00372320"/>
    <w:rsid w:val="003770F8"/>
    <w:rsid w:val="003810EC"/>
    <w:rsid w:val="003A3B4E"/>
    <w:rsid w:val="003A3E3D"/>
    <w:rsid w:val="003C4385"/>
    <w:rsid w:val="003C6363"/>
    <w:rsid w:val="003D36D7"/>
    <w:rsid w:val="003D72B6"/>
    <w:rsid w:val="00431477"/>
    <w:rsid w:val="004322DD"/>
    <w:rsid w:val="00467800"/>
    <w:rsid w:val="00470E3C"/>
    <w:rsid w:val="004C4D2D"/>
    <w:rsid w:val="004D040A"/>
    <w:rsid w:val="004D3702"/>
    <w:rsid w:val="004D4987"/>
    <w:rsid w:val="004E454F"/>
    <w:rsid w:val="00510A49"/>
    <w:rsid w:val="0053750D"/>
    <w:rsid w:val="00543F3A"/>
    <w:rsid w:val="00575BE2"/>
    <w:rsid w:val="00585C8F"/>
    <w:rsid w:val="005964EA"/>
    <w:rsid w:val="00596BAA"/>
    <w:rsid w:val="005A02F1"/>
    <w:rsid w:val="005C1223"/>
    <w:rsid w:val="005C15B6"/>
    <w:rsid w:val="005C66BC"/>
    <w:rsid w:val="005D5471"/>
    <w:rsid w:val="005E5DF7"/>
    <w:rsid w:val="005F4886"/>
    <w:rsid w:val="00602356"/>
    <w:rsid w:val="006028B7"/>
    <w:rsid w:val="00610F74"/>
    <w:rsid w:val="006650F0"/>
    <w:rsid w:val="00672917"/>
    <w:rsid w:val="00676153"/>
    <w:rsid w:val="0069763C"/>
    <w:rsid w:val="006B3539"/>
    <w:rsid w:val="006B5E9C"/>
    <w:rsid w:val="006B6809"/>
    <w:rsid w:val="006C4BAB"/>
    <w:rsid w:val="006D0B17"/>
    <w:rsid w:val="006D0FF3"/>
    <w:rsid w:val="0070648A"/>
    <w:rsid w:val="00707518"/>
    <w:rsid w:val="00707F74"/>
    <w:rsid w:val="007264B8"/>
    <w:rsid w:val="00746B84"/>
    <w:rsid w:val="00747C70"/>
    <w:rsid w:val="00784C75"/>
    <w:rsid w:val="00794F93"/>
    <w:rsid w:val="007D638B"/>
    <w:rsid w:val="007E5FE7"/>
    <w:rsid w:val="007F64D2"/>
    <w:rsid w:val="0080454D"/>
    <w:rsid w:val="008214FE"/>
    <w:rsid w:val="00831A77"/>
    <w:rsid w:val="00851506"/>
    <w:rsid w:val="00853CCD"/>
    <w:rsid w:val="008560F6"/>
    <w:rsid w:val="00875CB5"/>
    <w:rsid w:val="00882A08"/>
    <w:rsid w:val="00887987"/>
    <w:rsid w:val="00894038"/>
    <w:rsid w:val="008A474E"/>
    <w:rsid w:val="009121FB"/>
    <w:rsid w:val="00925D9F"/>
    <w:rsid w:val="009359E0"/>
    <w:rsid w:val="00976244"/>
    <w:rsid w:val="00992E0E"/>
    <w:rsid w:val="009C076C"/>
    <w:rsid w:val="009D7BE0"/>
    <w:rsid w:val="009F167A"/>
    <w:rsid w:val="00A514E5"/>
    <w:rsid w:val="00A56408"/>
    <w:rsid w:val="00A60E56"/>
    <w:rsid w:val="00A61327"/>
    <w:rsid w:val="00A77CAD"/>
    <w:rsid w:val="00A82B28"/>
    <w:rsid w:val="00A9366E"/>
    <w:rsid w:val="00AA79E5"/>
    <w:rsid w:val="00AB21B1"/>
    <w:rsid w:val="00AD44B6"/>
    <w:rsid w:val="00AD7CB9"/>
    <w:rsid w:val="00B12E0D"/>
    <w:rsid w:val="00B22CCC"/>
    <w:rsid w:val="00B335A8"/>
    <w:rsid w:val="00B65A56"/>
    <w:rsid w:val="00B6666C"/>
    <w:rsid w:val="00B820AE"/>
    <w:rsid w:val="00B87E70"/>
    <w:rsid w:val="00B9068A"/>
    <w:rsid w:val="00B95575"/>
    <w:rsid w:val="00B97CD6"/>
    <w:rsid w:val="00BA3819"/>
    <w:rsid w:val="00BA7093"/>
    <w:rsid w:val="00BD6B3D"/>
    <w:rsid w:val="00BF0690"/>
    <w:rsid w:val="00BF1053"/>
    <w:rsid w:val="00C010B0"/>
    <w:rsid w:val="00C05C70"/>
    <w:rsid w:val="00C2202A"/>
    <w:rsid w:val="00C23EE4"/>
    <w:rsid w:val="00C34270"/>
    <w:rsid w:val="00C37457"/>
    <w:rsid w:val="00C4579A"/>
    <w:rsid w:val="00C64C6A"/>
    <w:rsid w:val="00C64CA2"/>
    <w:rsid w:val="00C66A17"/>
    <w:rsid w:val="00C71063"/>
    <w:rsid w:val="00C85089"/>
    <w:rsid w:val="00CA541F"/>
    <w:rsid w:val="00CB1CC6"/>
    <w:rsid w:val="00CC2686"/>
    <w:rsid w:val="00D30C92"/>
    <w:rsid w:val="00D32F75"/>
    <w:rsid w:val="00D778A8"/>
    <w:rsid w:val="00D80D72"/>
    <w:rsid w:val="00D84155"/>
    <w:rsid w:val="00D9017B"/>
    <w:rsid w:val="00D93E0E"/>
    <w:rsid w:val="00DB21A4"/>
    <w:rsid w:val="00DB72C5"/>
    <w:rsid w:val="00DC49B0"/>
    <w:rsid w:val="00DC5A6B"/>
    <w:rsid w:val="00DD0171"/>
    <w:rsid w:val="00DD3A8F"/>
    <w:rsid w:val="00DD69AF"/>
    <w:rsid w:val="00DF10F7"/>
    <w:rsid w:val="00E00C21"/>
    <w:rsid w:val="00E116C8"/>
    <w:rsid w:val="00E14086"/>
    <w:rsid w:val="00E246E6"/>
    <w:rsid w:val="00E263DE"/>
    <w:rsid w:val="00E31B41"/>
    <w:rsid w:val="00E6501B"/>
    <w:rsid w:val="00E672EF"/>
    <w:rsid w:val="00E67F6A"/>
    <w:rsid w:val="00E92D50"/>
    <w:rsid w:val="00EA12D1"/>
    <w:rsid w:val="00EA584F"/>
    <w:rsid w:val="00EC00EB"/>
    <w:rsid w:val="00EC12C9"/>
    <w:rsid w:val="00EC2DF6"/>
    <w:rsid w:val="00ED1F63"/>
    <w:rsid w:val="00ED5475"/>
    <w:rsid w:val="00EF3F96"/>
    <w:rsid w:val="00F147B4"/>
    <w:rsid w:val="00F46A5C"/>
    <w:rsid w:val="00F543B2"/>
    <w:rsid w:val="00F62443"/>
    <w:rsid w:val="00F85C9C"/>
    <w:rsid w:val="00F92B43"/>
    <w:rsid w:val="00F933DA"/>
    <w:rsid w:val="00F970A2"/>
    <w:rsid w:val="00FE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10B7F"/>
  <w15:docId w15:val="{76D4EA2C-82E7-434C-A4D9-852A510F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semiHidden/>
    <w:rPr>
      <w:rFonts w:ascii="Palatino Linotype" w:hAnsi="Palatino Linotype"/>
      <w:sz w:val="20"/>
      <w:szCs w:val="20"/>
    </w:rPr>
  </w:style>
  <w:style w:type="paragraph" w:styleId="PlainText">
    <w:name w:val="Plain Text"/>
    <w:basedOn w:val="Normal"/>
    <w:link w:val="PlainTextChar"/>
    <w:uiPriority w:val="99"/>
    <w:rPr>
      <w:rFonts w:ascii="Courier New" w:hAnsi="Courier New" w:cs="Courier New"/>
      <w:sz w:val="20"/>
      <w:szCs w:val="20"/>
    </w:rPr>
  </w:style>
  <w:style w:type="paragraph" w:styleId="CommentSubject">
    <w:name w:val="annotation subject"/>
    <w:basedOn w:val="CommentText"/>
    <w:next w:val="CommentText"/>
    <w:semiHidden/>
    <w:rPr>
      <w:rFonts w:ascii="Times New Roman" w:hAnsi="Times New Roman"/>
      <w:b/>
      <w:bCs/>
    </w:rPr>
  </w:style>
  <w:style w:type="paragraph" w:styleId="Title">
    <w:name w:val="Title"/>
    <w:basedOn w:val="Normal"/>
    <w:qFormat/>
    <w:pPr>
      <w:jc w:val="center"/>
    </w:pPr>
    <w:rPr>
      <w:b/>
      <w:sz w:val="24"/>
    </w:rPr>
  </w:style>
  <w:style w:type="character" w:customStyle="1" w:styleId="PlainTextChar">
    <w:name w:val="Plain Text Char"/>
    <w:basedOn w:val="DefaultParagraphFont"/>
    <w:link w:val="PlainText"/>
    <w:uiPriority w:val="99"/>
    <w:rsid w:val="00851506"/>
    <w:rPr>
      <w:rFonts w:ascii="Courier New" w:hAnsi="Courier New" w:cs="Courier New"/>
    </w:rPr>
  </w:style>
  <w:style w:type="paragraph" w:styleId="ListParagraph">
    <w:name w:val="List Paragraph"/>
    <w:basedOn w:val="Normal"/>
    <w:uiPriority w:val="34"/>
    <w:qFormat/>
    <w:rsid w:val="00CA541F"/>
    <w:pPr>
      <w:widowControl w:val="0"/>
      <w:ind w:left="720"/>
    </w:pPr>
    <w:rPr>
      <w:rFonts w:ascii="Courier New" w:hAnsi="Courier New"/>
      <w:snapToGrid w:val="0"/>
      <w:sz w:val="20"/>
      <w:szCs w:val="20"/>
    </w:rPr>
  </w:style>
  <w:style w:type="paragraph" w:customStyle="1" w:styleId="CM1">
    <w:name w:val="CM1"/>
    <w:basedOn w:val="Normal"/>
    <w:next w:val="Normal"/>
    <w:rsid w:val="00B65A56"/>
    <w:pPr>
      <w:widowControl w:val="0"/>
      <w:autoSpaceDE w:val="0"/>
      <w:autoSpaceDN w:val="0"/>
      <w:adjustRightInd w:val="0"/>
      <w:spacing w:line="138" w:lineRule="atLeast"/>
    </w:pPr>
    <w:rPr>
      <w:rFonts w:ascii="Courier" w:hAnsi="Courier"/>
      <w:sz w:val="24"/>
    </w:rPr>
  </w:style>
  <w:style w:type="paragraph" w:customStyle="1" w:styleId="CM2">
    <w:name w:val="CM2"/>
    <w:basedOn w:val="Normal"/>
    <w:next w:val="Normal"/>
    <w:rsid w:val="00B65A56"/>
    <w:pPr>
      <w:widowControl w:val="0"/>
      <w:autoSpaceDE w:val="0"/>
      <w:autoSpaceDN w:val="0"/>
      <w:adjustRightInd w:val="0"/>
      <w:spacing w:after="143"/>
    </w:pPr>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873788">
      <w:bodyDiv w:val="1"/>
      <w:marLeft w:val="0"/>
      <w:marRight w:val="0"/>
      <w:marTop w:val="0"/>
      <w:marBottom w:val="0"/>
      <w:divBdr>
        <w:top w:val="none" w:sz="0" w:space="0" w:color="auto"/>
        <w:left w:val="none" w:sz="0" w:space="0" w:color="auto"/>
        <w:bottom w:val="none" w:sz="0" w:space="0" w:color="auto"/>
        <w:right w:val="none" w:sz="0" w:space="0" w:color="auto"/>
      </w:divBdr>
    </w:div>
    <w:div w:id="15127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4EBE-36E5-4477-8E16-CD5DF529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OUS Master Lease for Copiers</vt:lpstr>
    </vt:vector>
  </TitlesOfParts>
  <Company>University of Oregon</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OUS Master Lease for Copiers</dc:title>
  <dc:creator>Jones, Keith</dc:creator>
  <cp:lastModifiedBy>Isla Dane</cp:lastModifiedBy>
  <cp:revision>5</cp:revision>
  <cp:lastPrinted>2011-04-14T16:13:00Z</cp:lastPrinted>
  <dcterms:created xsi:type="dcterms:W3CDTF">2015-09-30T15:30:00Z</dcterms:created>
  <dcterms:modified xsi:type="dcterms:W3CDTF">2016-03-31T23:10:00Z</dcterms:modified>
</cp:coreProperties>
</file>